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11" w:type="dxa"/>
        <w:tblInd w:w="108" w:type="dxa"/>
        <w:tblBorders>
          <w:insideH w:val="single" w:sz="4" w:space="0" w:color="auto"/>
        </w:tblBorders>
        <w:tblLook w:val="0000" w:firstRow="0" w:lastRow="0" w:firstColumn="0" w:lastColumn="0" w:noHBand="0" w:noVBand="0"/>
      </w:tblPr>
      <w:tblGrid>
        <w:gridCol w:w="3402"/>
        <w:gridCol w:w="5709"/>
      </w:tblGrid>
      <w:tr w:rsidR="000B2ABF" w:rsidRPr="00EB14B7" w:rsidTr="00B37830">
        <w:trPr>
          <w:trHeight w:val="1435"/>
        </w:trPr>
        <w:tc>
          <w:tcPr>
            <w:tcW w:w="3402" w:type="dxa"/>
            <w:tcBorders>
              <w:top w:val="nil"/>
              <w:left w:val="nil"/>
              <w:bottom w:val="nil"/>
              <w:right w:val="nil"/>
            </w:tcBorders>
          </w:tcPr>
          <w:p w:rsidR="000B2ABF" w:rsidRDefault="008022B0">
            <w:pPr>
              <w:pStyle w:val="Heading3"/>
              <w:rPr>
                <w:rFonts w:ascii="Times New Roman" w:hAnsi="Times New Roman"/>
                <w:b w:val="0"/>
                <w:bCs w:val="0"/>
                <w:sz w:val="26"/>
                <w:szCs w:val="26"/>
                <w:lang w:val="nl-NL"/>
              </w:rPr>
            </w:pPr>
            <w:r>
              <w:rPr>
                <w:rFonts w:ascii="Times New Roman" w:hAnsi="Times New Roman"/>
                <w:b w:val="0"/>
                <w:bCs w:val="0"/>
                <w:sz w:val="26"/>
                <w:szCs w:val="26"/>
                <w:lang w:val="nl-NL"/>
              </w:rPr>
              <w:t>SỞ Y TẾ HÀ TĨNH</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BỆNH VIỆN ĐA KHOA</w:t>
            </w:r>
          </w:p>
          <w:p w:rsidR="000B2ABF" w:rsidRDefault="008022B0">
            <w:pPr>
              <w:pStyle w:val="Heading3"/>
              <w:rPr>
                <w:rFonts w:ascii="Times New Roman" w:hAnsi="Times New Roman"/>
                <w:sz w:val="26"/>
                <w:szCs w:val="26"/>
                <w:lang w:val="nl-NL"/>
              </w:rPr>
            </w:pPr>
            <w:r>
              <w:rPr>
                <w:rFonts w:ascii="Times New Roman" w:hAnsi="Times New Roman"/>
                <w:sz w:val="26"/>
                <w:szCs w:val="26"/>
                <w:lang w:val="nl-NL"/>
              </w:rPr>
              <w:t>THỊ XÃ KỲ ANH</w:t>
            </w:r>
          </w:p>
          <w:p w:rsidR="000B2ABF" w:rsidRDefault="008022B0">
            <w:pPr>
              <w:rPr>
                <w:rFonts w:cs="Times New Roman"/>
                <w:color w:val="000000" w:themeColor="text1"/>
                <w:sz w:val="2"/>
                <w:szCs w:val="2"/>
                <w:lang w:val="pt-BR"/>
              </w:rPr>
            </w:pPr>
            <w:r>
              <w:rPr>
                <w:noProof/>
                <w:sz w:val="26"/>
                <w:szCs w:val="26"/>
                <w:lang w:val="en-GB" w:eastAsia="en-GB"/>
              </w:rPr>
              <mc:AlternateContent>
                <mc:Choice Requires="wps">
                  <w:drawing>
                    <wp:anchor distT="0" distB="0" distL="114300" distR="114300" simplePos="0" relativeHeight="251659776" behindDoc="0" locked="0" layoutInCell="1" allowOverlap="1" wp14:anchorId="2B5C34D4" wp14:editId="0B637B97">
                      <wp:simplePos x="0" y="0"/>
                      <wp:positionH relativeFrom="column">
                        <wp:posOffset>488315</wp:posOffset>
                      </wp:positionH>
                      <wp:positionV relativeFrom="paragraph">
                        <wp:posOffset>10592</wp:posOffset>
                      </wp:positionV>
                      <wp:extent cx="1009650" cy="0"/>
                      <wp:effectExtent l="0" t="0" r="19050" b="1905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6"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85pt" to="117.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VpHJAIAAEI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"/>
                  </w:pict>
                </mc:Fallback>
              </mc:AlternateContent>
            </w:r>
            <w:r>
              <w:rPr>
                <w:rFonts w:cs="Times New Roman"/>
                <w:color w:val="000000" w:themeColor="text1"/>
                <w:sz w:val="26"/>
                <w:szCs w:val="26"/>
                <w:lang w:val="pt-BR"/>
              </w:rPr>
              <w:t xml:space="preserve">     </w:t>
            </w:r>
          </w:p>
          <w:p w:rsidR="000B2ABF" w:rsidRDefault="00376850">
            <w:pPr>
              <w:rPr>
                <w:rFonts w:cs="Times New Roman"/>
                <w:color w:val="000000" w:themeColor="text1"/>
                <w:sz w:val="26"/>
                <w:szCs w:val="26"/>
                <w:lang w:val="pt-BR"/>
              </w:rPr>
            </w:pPr>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Số: </w:t>
            </w:r>
            <w:r w:rsidR="00C47BB2">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w:t>
            </w:r>
            <w:r>
              <w:rPr>
                <w:rFonts w:cs="Times New Roman"/>
                <w:color w:val="000000" w:themeColor="text1"/>
                <w:sz w:val="26"/>
                <w:szCs w:val="26"/>
                <w:lang w:val="pt-BR"/>
              </w:rPr>
              <w:t xml:space="preserve">  </w:t>
            </w:r>
            <w:r w:rsidR="008022B0">
              <w:rPr>
                <w:rFonts w:cs="Times New Roman"/>
                <w:color w:val="000000" w:themeColor="text1"/>
                <w:sz w:val="26"/>
                <w:szCs w:val="26"/>
                <w:lang w:val="pt-BR"/>
              </w:rPr>
              <w:t xml:space="preserve">  /BVĐKKA</w:t>
            </w:r>
            <w:r>
              <w:rPr>
                <w:rFonts w:cs="Times New Roman"/>
                <w:color w:val="000000" w:themeColor="text1"/>
                <w:sz w:val="26"/>
                <w:szCs w:val="26"/>
                <w:lang w:val="pt-BR"/>
              </w:rPr>
              <w:t>-TCHC</w:t>
            </w:r>
          </w:p>
          <w:p w:rsidR="000B2ABF" w:rsidRPr="00464ECB" w:rsidRDefault="00464ECB" w:rsidP="00376850">
            <w:pPr>
              <w:spacing w:after="0" w:line="240" w:lineRule="auto"/>
              <w:jc w:val="center"/>
              <w:rPr>
                <w:rFonts w:cs="Times New Roman"/>
                <w:sz w:val="24"/>
                <w:szCs w:val="24"/>
                <w:lang w:val="en-GB"/>
              </w:rPr>
            </w:pPr>
            <w:r w:rsidRPr="00464ECB">
              <w:rPr>
                <w:bCs/>
                <w:sz w:val="24"/>
                <w:szCs w:val="24"/>
                <w:lang w:val="es-AR"/>
              </w:rPr>
              <w:t xml:space="preserve">V/v </w:t>
            </w:r>
            <w:r w:rsidRPr="00464ECB">
              <w:rPr>
                <w:bCs/>
                <w:sz w:val="24"/>
                <w:szCs w:val="24"/>
                <w:lang w:val="vi-VN"/>
              </w:rPr>
              <w:t xml:space="preserve">đề nghị </w:t>
            </w:r>
            <w:r w:rsidRPr="00464ECB">
              <w:rPr>
                <w:bCs/>
                <w:sz w:val="24"/>
                <w:szCs w:val="24"/>
                <w:lang w:val="es-AR"/>
              </w:rPr>
              <w:t xml:space="preserve">gửi thư báo giá dịch vụ tư vấn thẩm định giá </w:t>
            </w:r>
            <w:r w:rsidRPr="00464ECB">
              <w:rPr>
                <w:bCs/>
                <w:sz w:val="24"/>
                <w:szCs w:val="24"/>
                <w:lang w:val="en-GB"/>
              </w:rPr>
              <w:t>xe ô tô cứu thương</w:t>
            </w:r>
            <w:r w:rsidR="00596527">
              <w:rPr>
                <w:bCs/>
                <w:sz w:val="24"/>
                <w:szCs w:val="24"/>
                <w:lang w:val="en-GB"/>
              </w:rPr>
              <w:t xml:space="preserve"> được thanh lý</w:t>
            </w:r>
          </w:p>
        </w:tc>
        <w:tc>
          <w:tcPr>
            <w:tcW w:w="5709" w:type="dxa"/>
            <w:tcBorders>
              <w:top w:val="nil"/>
              <w:left w:val="nil"/>
              <w:bottom w:val="nil"/>
              <w:right w:val="nil"/>
            </w:tcBorders>
          </w:tcPr>
          <w:p w:rsidR="000B2ABF" w:rsidRDefault="008022B0">
            <w:pPr>
              <w:pStyle w:val="Heading3"/>
              <w:rPr>
                <w:rFonts w:ascii="Times New Roman" w:hAnsi="Times New Roman"/>
                <w:sz w:val="26"/>
                <w:szCs w:val="26"/>
                <w:lang w:val="nl-NL"/>
              </w:rPr>
            </w:pPr>
            <w:r>
              <w:rPr>
                <w:rFonts w:ascii="Times New Roman" w:hAnsi="Times New Roman"/>
                <w:sz w:val="26"/>
                <w:szCs w:val="26"/>
                <w:lang w:val="nl-NL"/>
              </w:rPr>
              <w:t>CỘNG HOÀ XÃ HỘI CHỦ NGHĨA VIỆT NAM</w:t>
            </w:r>
          </w:p>
          <w:p w:rsidR="000B2ABF" w:rsidRDefault="00B37830">
            <w:pPr>
              <w:pStyle w:val="Heading3"/>
              <w:rPr>
                <w:rFonts w:ascii="Times New Roman" w:hAnsi="Times New Roman"/>
                <w:szCs w:val="28"/>
                <w:lang w:val="nl-NL"/>
              </w:rPr>
            </w:pPr>
            <w:r>
              <w:rPr>
                <w:rFonts w:ascii="Times New Roman" w:hAnsi="Times New Roman"/>
                <w:szCs w:val="28"/>
                <w:lang w:val="nl-NL"/>
              </w:rPr>
              <w:t xml:space="preserve">    </w:t>
            </w:r>
            <w:r w:rsidR="008022B0">
              <w:rPr>
                <w:rFonts w:ascii="Times New Roman" w:hAnsi="Times New Roman"/>
                <w:szCs w:val="28"/>
                <w:lang w:val="nl-NL"/>
              </w:rPr>
              <w:t>Độc lập - Tự do - Hạnh phúc</w:t>
            </w:r>
          </w:p>
          <w:p w:rsidR="000B2ABF" w:rsidRPr="00A85FD8" w:rsidRDefault="008022B0" w:rsidP="00A85FD8">
            <w:pPr>
              <w:jc w:val="right"/>
              <w:rPr>
                <w:rFonts w:cs="Times New Roman"/>
                <w:b/>
                <w:bCs/>
                <w:szCs w:val="28"/>
                <w:lang w:val="nl-NL"/>
              </w:rPr>
            </w:pPr>
            <w:r>
              <w:rPr>
                <w:rFonts w:cs="Times New Roman"/>
                <w:noProof/>
                <w:szCs w:val="28"/>
                <w:lang w:val="en-GB" w:eastAsia="en-GB"/>
              </w:rPr>
              <mc:AlternateContent>
                <mc:Choice Requires="wps">
                  <w:drawing>
                    <wp:anchor distT="0" distB="0" distL="114300" distR="114300" simplePos="0" relativeHeight="251726848" behindDoc="0" locked="0" layoutInCell="1" allowOverlap="1" wp14:anchorId="028909C7" wp14:editId="5E48DA6D">
                      <wp:simplePos x="0" y="0"/>
                      <wp:positionH relativeFrom="column">
                        <wp:posOffset>894080</wp:posOffset>
                      </wp:positionH>
                      <wp:positionV relativeFrom="paragraph">
                        <wp:posOffset>33223</wp:posOffset>
                      </wp:positionV>
                      <wp:extent cx="1905635" cy="0"/>
                      <wp:effectExtent l="0" t="0" r="18415" b="190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1"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4pt,2.6pt" to="220.4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"/>
                  </w:pict>
                </mc:Fallback>
              </mc:AlternateContent>
            </w:r>
            <w:r>
              <w:rPr>
                <w:rFonts w:cs="Times New Roman"/>
                <w:bCs/>
                <w:i/>
                <w:szCs w:val="28"/>
                <w:lang w:val="nl-NL"/>
              </w:rPr>
              <w:t xml:space="preserve">               </w:t>
            </w:r>
          </w:p>
          <w:p w:rsidR="000B2ABF" w:rsidRDefault="00C27257" w:rsidP="00573F07">
            <w:pPr>
              <w:rPr>
                <w:rFonts w:cs="Times New Roman"/>
                <w:bCs/>
                <w:i/>
                <w:szCs w:val="28"/>
                <w:lang w:val="nl-NL"/>
              </w:rPr>
            </w:pPr>
            <w:r>
              <w:rPr>
                <w:rFonts w:cs="Times New Roman"/>
                <w:bCs/>
                <w:i/>
                <w:szCs w:val="28"/>
                <w:lang w:val="nl-NL"/>
              </w:rPr>
              <w:t xml:space="preserve">   </w:t>
            </w:r>
            <w:r w:rsidR="00B37830">
              <w:rPr>
                <w:rFonts w:cs="Times New Roman"/>
                <w:bCs/>
                <w:i/>
                <w:szCs w:val="28"/>
                <w:lang w:val="nl-NL"/>
              </w:rPr>
              <w:t xml:space="preserve"> </w:t>
            </w:r>
            <w:r w:rsidR="00A85FD8">
              <w:rPr>
                <w:rFonts w:cs="Times New Roman"/>
                <w:bCs/>
                <w:i/>
                <w:szCs w:val="28"/>
                <w:lang w:val="nl-NL"/>
              </w:rPr>
              <w:t xml:space="preserve"> </w:t>
            </w:r>
            <w:r w:rsidR="008022B0">
              <w:rPr>
                <w:rFonts w:cs="Times New Roman"/>
                <w:bCs/>
                <w:i/>
                <w:szCs w:val="28"/>
                <w:lang w:val="nl-NL"/>
              </w:rPr>
              <w:t xml:space="preserve"> Thị xã  Kỳ Anh, ngày </w:t>
            </w:r>
            <w:r w:rsidR="00C47BB2">
              <w:rPr>
                <w:rFonts w:cs="Times New Roman"/>
                <w:bCs/>
                <w:i/>
                <w:szCs w:val="28"/>
                <w:lang w:val="nl-NL"/>
              </w:rPr>
              <w:t xml:space="preserve">  </w:t>
            </w:r>
            <w:r w:rsidR="00055251">
              <w:rPr>
                <w:rFonts w:cs="Times New Roman"/>
                <w:bCs/>
                <w:i/>
                <w:szCs w:val="28"/>
                <w:lang w:val="nl-NL"/>
              </w:rPr>
              <w:t xml:space="preserve"> </w:t>
            </w:r>
            <w:r w:rsidR="00E32A92">
              <w:rPr>
                <w:rFonts w:cs="Times New Roman"/>
                <w:bCs/>
                <w:i/>
                <w:szCs w:val="28"/>
                <w:lang w:val="nl-NL"/>
              </w:rPr>
              <w:t xml:space="preserve">   tháng </w:t>
            </w:r>
            <w:r>
              <w:rPr>
                <w:rFonts w:cs="Times New Roman"/>
                <w:bCs/>
                <w:i/>
                <w:szCs w:val="28"/>
                <w:lang w:val="nl-NL"/>
              </w:rPr>
              <w:t xml:space="preserve">7 </w:t>
            </w:r>
            <w:r w:rsidR="008022B0">
              <w:rPr>
                <w:rFonts w:cs="Times New Roman"/>
                <w:bCs/>
                <w:i/>
                <w:szCs w:val="28"/>
                <w:lang w:val="nl-NL"/>
              </w:rPr>
              <w:t xml:space="preserve"> năm 202</w:t>
            </w:r>
            <w:r w:rsidR="00253C9A">
              <w:rPr>
                <w:rFonts w:cs="Times New Roman"/>
                <w:bCs/>
                <w:i/>
                <w:szCs w:val="28"/>
                <w:lang w:val="nl-NL"/>
              </w:rPr>
              <w:t>5</w:t>
            </w:r>
          </w:p>
        </w:tc>
      </w:tr>
    </w:tbl>
    <w:p w:rsidR="00464ECB" w:rsidRDefault="00464ECB" w:rsidP="00464ECB">
      <w:pPr>
        <w:ind w:left="1440" w:firstLine="720"/>
        <w:jc w:val="both"/>
        <w:rPr>
          <w:bCs/>
          <w:iCs/>
          <w:szCs w:val="28"/>
          <w:lang w:val="en-GB"/>
        </w:rPr>
      </w:pPr>
    </w:p>
    <w:p w:rsidR="00464ECB" w:rsidRDefault="00464ECB" w:rsidP="00464ECB">
      <w:pPr>
        <w:ind w:left="1440" w:firstLine="720"/>
        <w:jc w:val="both"/>
        <w:rPr>
          <w:szCs w:val="28"/>
          <w:lang w:val="es-AR"/>
        </w:rPr>
      </w:pPr>
      <w:r w:rsidRPr="00852F5C">
        <w:rPr>
          <w:bCs/>
          <w:iCs/>
          <w:szCs w:val="28"/>
          <w:lang w:val="vi-VN"/>
        </w:rPr>
        <w:t>Kính gửi:</w:t>
      </w:r>
      <w:r w:rsidRPr="00852F5C">
        <w:rPr>
          <w:b/>
          <w:bCs/>
          <w:i/>
          <w:iCs/>
          <w:szCs w:val="28"/>
          <w:lang w:val="vi-VN"/>
        </w:rPr>
        <w:t xml:space="preserve"> </w:t>
      </w:r>
      <w:r>
        <w:rPr>
          <w:bCs/>
          <w:szCs w:val="28"/>
          <w:lang w:val="es-AR"/>
        </w:rPr>
        <w:t>Các Công ty t</w:t>
      </w:r>
      <w:r w:rsidRPr="004D1DEC">
        <w:rPr>
          <w:bCs/>
          <w:szCs w:val="28"/>
          <w:lang w:val="es-AR"/>
        </w:rPr>
        <w:t>ư vấn thẩm định giá.</w:t>
      </w:r>
    </w:p>
    <w:p w:rsidR="00376850" w:rsidRDefault="006D7046" w:rsidP="00A25A21">
      <w:pPr>
        <w:pStyle w:val="Heading1"/>
        <w:spacing w:line="276" w:lineRule="auto"/>
        <w:ind w:firstLine="567"/>
        <w:jc w:val="both"/>
        <w:rPr>
          <w:rFonts w:ascii="Times New Roman" w:hAnsi="Times New Roman" w:cs="Times New Roman"/>
          <w:b w:val="0"/>
          <w:color w:val="auto"/>
          <w:lang w:val="nl-NL"/>
        </w:rPr>
      </w:pPr>
      <w:r w:rsidRPr="00A25A21">
        <w:rPr>
          <w:rFonts w:ascii="Times New Roman" w:hAnsi="Times New Roman" w:cs="Times New Roman"/>
          <w:b w:val="0"/>
          <w:color w:val="auto"/>
          <w:lang w:val="nl-NL"/>
        </w:rPr>
        <w:t xml:space="preserve">Bệnh viện đa khoa thị xã Kỳ Anh có nhu cầu tiếp nhận báo giá để tham khảo, xây dựng giá gói thầu, làm cơ sở tổ chức lựa chọn nhà thầu </w:t>
      </w:r>
      <w:r w:rsidRPr="00A25A21">
        <w:rPr>
          <w:rFonts w:ascii="Times New Roman" w:hAnsi="Times New Roman" w:cs="Times New Roman"/>
          <w:b w:val="0"/>
          <w:color w:val="auto"/>
          <w:lang w:val="pt-BR"/>
        </w:rPr>
        <w:t xml:space="preserve">có chức năng </w:t>
      </w:r>
      <w:r w:rsidR="00247457" w:rsidRPr="00247457">
        <w:rPr>
          <w:rFonts w:ascii="Times New Roman" w:hAnsi="Times New Roman" w:cs="Times New Roman"/>
          <w:b w:val="0"/>
          <w:bCs w:val="0"/>
          <w:color w:val="auto"/>
          <w:lang w:val="es-AR"/>
        </w:rPr>
        <w:t>thẩm định giá</w:t>
      </w:r>
      <w:r w:rsidR="00247457" w:rsidRPr="00247457">
        <w:rPr>
          <w:rFonts w:ascii="Times New Roman" w:hAnsi="Times New Roman" w:cs="Times New Roman"/>
          <w:b w:val="0"/>
          <w:color w:val="auto"/>
          <w:lang w:val="pt-BR"/>
        </w:rPr>
        <w:t xml:space="preserve"> </w:t>
      </w:r>
      <w:r w:rsidRPr="00247457">
        <w:rPr>
          <w:rFonts w:ascii="Times New Roman" w:hAnsi="Times New Roman" w:cs="Times New Roman"/>
          <w:b w:val="0"/>
          <w:color w:val="auto"/>
          <w:lang w:val="pt-BR"/>
        </w:rPr>
        <w:t xml:space="preserve">tài sản để xác định giá trị xe ô tô cứu thương </w:t>
      </w:r>
      <w:r w:rsidR="00596527">
        <w:rPr>
          <w:rFonts w:ascii="Times New Roman" w:hAnsi="Times New Roman" w:cs="Times New Roman"/>
          <w:b w:val="0"/>
          <w:color w:val="auto"/>
          <w:lang w:val="pt-BR"/>
        </w:rPr>
        <w:t xml:space="preserve">được </w:t>
      </w:r>
      <w:r w:rsidRPr="00247457">
        <w:rPr>
          <w:rFonts w:ascii="Times New Roman" w:hAnsi="Times New Roman" w:cs="Times New Roman"/>
          <w:b w:val="0"/>
          <w:color w:val="auto"/>
          <w:lang w:val="pt-BR"/>
        </w:rPr>
        <w:t>thanh lý</w:t>
      </w:r>
      <w:r w:rsidR="00CA5300" w:rsidRPr="00247457">
        <w:rPr>
          <w:rFonts w:ascii="Times New Roman" w:hAnsi="Times New Roman" w:cs="Times New Roman"/>
          <w:b w:val="0"/>
          <w:iCs/>
          <w:color w:val="auto"/>
          <w:lang w:val="nl-NL"/>
        </w:rPr>
        <w:t xml:space="preserve"> </w:t>
      </w:r>
      <w:r w:rsidR="006263CC" w:rsidRPr="00247457">
        <w:rPr>
          <w:rFonts w:ascii="Times New Roman" w:hAnsi="Times New Roman" w:cs="Times New Roman"/>
          <w:b w:val="0"/>
          <w:color w:val="auto"/>
          <w:lang w:val="nl-NL"/>
        </w:rPr>
        <w:t xml:space="preserve">tại cơ quan Bệnh </w:t>
      </w:r>
      <w:r w:rsidR="006263CC" w:rsidRPr="00A25A21">
        <w:rPr>
          <w:rFonts w:ascii="Times New Roman" w:hAnsi="Times New Roman" w:cs="Times New Roman"/>
          <w:b w:val="0"/>
          <w:color w:val="auto"/>
          <w:lang w:val="nl-NL"/>
        </w:rPr>
        <w:t>viện đa khoa thị xã Kỳ Anh với nội dung cụ thể như sau:</w:t>
      </w:r>
    </w:p>
    <w:p w:rsidR="00464ECB" w:rsidRPr="009251ED" w:rsidRDefault="00464ECB" w:rsidP="00464ECB">
      <w:pPr>
        <w:ind w:firstLine="567"/>
        <w:jc w:val="both"/>
        <w:rPr>
          <w:szCs w:val="28"/>
          <w:lang w:val="vi-VN"/>
        </w:rPr>
      </w:pPr>
      <w:r w:rsidRPr="009251ED">
        <w:rPr>
          <w:b/>
          <w:szCs w:val="28"/>
          <w:lang w:val="nl-NL"/>
        </w:rPr>
        <w:t>I. Thông tin yêu cầu báo giá</w:t>
      </w:r>
    </w:p>
    <w:p w:rsidR="00464ECB" w:rsidRPr="009251ED" w:rsidRDefault="00464ECB" w:rsidP="00464ECB">
      <w:pPr>
        <w:ind w:firstLine="567"/>
        <w:jc w:val="both"/>
        <w:rPr>
          <w:szCs w:val="28"/>
          <w:lang w:val="vi-VN"/>
        </w:rPr>
      </w:pPr>
      <w:r w:rsidRPr="009251ED">
        <w:rPr>
          <w:szCs w:val="28"/>
          <w:lang w:val="vi-VN"/>
        </w:rPr>
        <w:t>1. Đơn vị yêu cầu báo giá: Bệnh viện Đa khoa thị xã Kỳ Anh</w:t>
      </w:r>
    </w:p>
    <w:p w:rsidR="00464ECB" w:rsidRPr="009251ED" w:rsidRDefault="00464ECB" w:rsidP="00464ECB">
      <w:pPr>
        <w:ind w:firstLine="567"/>
        <w:jc w:val="both"/>
        <w:rPr>
          <w:szCs w:val="28"/>
          <w:lang w:val="vi-VN"/>
        </w:rPr>
      </w:pPr>
      <w:r w:rsidRPr="009251ED">
        <w:rPr>
          <w:szCs w:val="28"/>
          <w:lang w:val="vi-VN"/>
        </w:rPr>
        <w:t xml:space="preserve">2. Thông tin liên hệ của người chịu trách nhiệm tiếp nhận báo giá: </w:t>
      </w:r>
      <w:r>
        <w:rPr>
          <w:szCs w:val="28"/>
          <w:lang w:val="en-GB"/>
        </w:rPr>
        <w:t>Nguyễn Thị Lâm</w:t>
      </w:r>
      <w:r w:rsidRPr="009251ED">
        <w:rPr>
          <w:szCs w:val="28"/>
          <w:lang w:val="vi-VN"/>
        </w:rPr>
        <w:t xml:space="preserve"> </w:t>
      </w:r>
      <w:r>
        <w:rPr>
          <w:szCs w:val="28"/>
          <w:lang w:val="en-GB"/>
        </w:rPr>
        <w:t>-</w:t>
      </w:r>
      <w:r w:rsidRPr="009251ED">
        <w:rPr>
          <w:szCs w:val="28"/>
          <w:lang w:val="vi-VN"/>
        </w:rPr>
        <w:t xml:space="preserve"> </w:t>
      </w:r>
      <w:r>
        <w:rPr>
          <w:szCs w:val="28"/>
          <w:lang w:val="en-GB"/>
        </w:rPr>
        <w:t xml:space="preserve">Phó phòng Tổ chức hành chinh </w:t>
      </w:r>
      <w:r w:rsidRPr="009251ED">
        <w:rPr>
          <w:szCs w:val="28"/>
          <w:lang w:val="vi-VN"/>
        </w:rPr>
        <w:t xml:space="preserve">- </w:t>
      </w:r>
      <w:r w:rsidRPr="009251ED">
        <w:rPr>
          <w:szCs w:val="28"/>
          <w:lang w:val="nl-NL"/>
        </w:rPr>
        <w:t xml:space="preserve">Số điện thoại liên hệ: </w:t>
      </w:r>
      <w:r w:rsidRPr="009251ED">
        <w:rPr>
          <w:szCs w:val="28"/>
          <w:lang w:val="vi-VN"/>
        </w:rPr>
        <w:t>09</w:t>
      </w:r>
      <w:r>
        <w:rPr>
          <w:szCs w:val="28"/>
          <w:lang w:val="en-GB"/>
        </w:rPr>
        <w:t>82738972</w:t>
      </w:r>
      <w:r w:rsidRPr="009251ED">
        <w:rPr>
          <w:szCs w:val="28"/>
          <w:lang w:val="vi-VN"/>
        </w:rPr>
        <w:t>.</w:t>
      </w:r>
    </w:p>
    <w:p w:rsidR="00464ECB" w:rsidRPr="009251ED" w:rsidRDefault="00464ECB" w:rsidP="00464ECB">
      <w:pPr>
        <w:ind w:firstLine="567"/>
        <w:jc w:val="both"/>
        <w:rPr>
          <w:szCs w:val="28"/>
          <w:lang w:val="vi-VN"/>
        </w:rPr>
      </w:pPr>
      <w:r w:rsidRPr="009251ED">
        <w:rPr>
          <w:szCs w:val="28"/>
          <w:lang w:val="vi-VN"/>
        </w:rPr>
        <w:t xml:space="preserve">3. Cách thức tiếp nhận báo giá: </w:t>
      </w:r>
    </w:p>
    <w:p w:rsidR="00464ECB" w:rsidRPr="009251ED" w:rsidRDefault="00464ECB" w:rsidP="00464ECB">
      <w:pPr>
        <w:ind w:firstLine="567"/>
        <w:jc w:val="both"/>
        <w:rPr>
          <w:szCs w:val="28"/>
          <w:lang w:val="vi-VN"/>
        </w:rPr>
      </w:pPr>
      <w:r w:rsidRPr="009251ED">
        <w:rPr>
          <w:szCs w:val="28"/>
          <w:lang w:val="vi-VN"/>
        </w:rPr>
        <w:t xml:space="preserve">- Nhận trực tiếp tại địa chỉ: Bệnh viện Đa khoa thị xã Kỳ Anh, Tổ dân phố Hưng Hòa, </w:t>
      </w:r>
      <w:r w:rsidRPr="009251ED">
        <w:rPr>
          <w:szCs w:val="28"/>
          <w:lang w:val="nl-NL"/>
        </w:rPr>
        <w:t xml:space="preserve">phường </w:t>
      </w:r>
      <w:r>
        <w:rPr>
          <w:szCs w:val="28"/>
          <w:lang w:val="nl-NL"/>
        </w:rPr>
        <w:t>Sô</w:t>
      </w:r>
      <w:r w:rsidRPr="009251ED">
        <w:rPr>
          <w:szCs w:val="28"/>
          <w:lang w:val="nl-NL"/>
        </w:rPr>
        <w:t>ng Trí, tỉnh Hà Tĩnh</w:t>
      </w:r>
    </w:p>
    <w:p w:rsidR="00464ECB" w:rsidRPr="009251ED" w:rsidRDefault="00464ECB" w:rsidP="00464ECB">
      <w:pPr>
        <w:ind w:firstLine="567"/>
        <w:jc w:val="both"/>
        <w:rPr>
          <w:bCs/>
          <w:szCs w:val="28"/>
          <w:lang w:val="fr-FR"/>
        </w:rPr>
      </w:pPr>
      <w:r w:rsidRPr="009251ED">
        <w:rPr>
          <w:bCs/>
          <w:szCs w:val="28"/>
          <w:lang w:val="fr-FR"/>
        </w:rPr>
        <w:t xml:space="preserve">- Nhận qua email: </w:t>
      </w:r>
      <w:hyperlink r:id="rId9" w:history="1">
        <w:r w:rsidRPr="009251ED">
          <w:rPr>
            <w:rStyle w:val="Hyperlink"/>
            <w:iCs/>
            <w:szCs w:val="28"/>
            <w:lang w:val="fr-FR"/>
          </w:rPr>
          <w:t>phongvtbvdkka@gmail.com</w:t>
        </w:r>
      </w:hyperlink>
      <w:r w:rsidRPr="009251ED">
        <w:rPr>
          <w:iCs/>
          <w:szCs w:val="28"/>
          <w:lang w:val="fr-FR"/>
        </w:rPr>
        <w:t xml:space="preserve">. </w:t>
      </w:r>
    </w:p>
    <w:p w:rsidR="00464ECB" w:rsidRPr="009251ED" w:rsidRDefault="00464ECB" w:rsidP="00464ECB">
      <w:pPr>
        <w:ind w:firstLine="567"/>
        <w:jc w:val="both"/>
        <w:rPr>
          <w:szCs w:val="28"/>
          <w:lang w:val="fr-FR"/>
        </w:rPr>
      </w:pPr>
      <w:r w:rsidRPr="009251ED">
        <w:rPr>
          <w:szCs w:val="28"/>
          <w:lang w:val="fr-FR"/>
        </w:rPr>
        <w:t>4. Thời hạn tiếp nhận báo giá: Từ</w:t>
      </w:r>
      <w:r>
        <w:rPr>
          <w:szCs w:val="28"/>
          <w:lang w:val="fr-FR"/>
        </w:rPr>
        <w:t xml:space="preserve"> 08h ngày 25</w:t>
      </w:r>
      <w:r w:rsidRPr="009251ED">
        <w:rPr>
          <w:szCs w:val="28"/>
          <w:lang w:val="fr-FR"/>
        </w:rPr>
        <w:t xml:space="preserve"> tháng </w:t>
      </w:r>
      <w:r>
        <w:rPr>
          <w:szCs w:val="28"/>
          <w:lang w:val="fr-FR"/>
        </w:rPr>
        <w:t>7</w:t>
      </w:r>
      <w:r w:rsidRPr="009251ED">
        <w:rPr>
          <w:szCs w:val="28"/>
          <w:lang w:val="fr-FR"/>
        </w:rPr>
        <w:t xml:space="preserve"> năm 2025 đến trướ</w:t>
      </w:r>
      <w:r>
        <w:rPr>
          <w:szCs w:val="28"/>
          <w:lang w:val="fr-FR"/>
        </w:rPr>
        <w:t>c 17h ngày 04</w:t>
      </w:r>
      <w:r w:rsidRPr="009251ED">
        <w:rPr>
          <w:szCs w:val="28"/>
          <w:lang w:val="fr-FR"/>
        </w:rPr>
        <w:t xml:space="preserve"> tháng </w:t>
      </w:r>
      <w:r>
        <w:rPr>
          <w:szCs w:val="28"/>
          <w:lang w:val="fr-FR"/>
        </w:rPr>
        <w:t>8</w:t>
      </w:r>
      <w:r w:rsidRPr="009251ED">
        <w:rPr>
          <w:szCs w:val="28"/>
          <w:lang w:val="fr-FR"/>
        </w:rPr>
        <w:t xml:space="preserve"> năm 2025.</w:t>
      </w:r>
    </w:p>
    <w:p w:rsidR="00464ECB" w:rsidRPr="009251ED" w:rsidRDefault="00464ECB" w:rsidP="00464ECB">
      <w:pPr>
        <w:ind w:firstLine="567"/>
        <w:jc w:val="both"/>
        <w:rPr>
          <w:szCs w:val="28"/>
          <w:lang w:val="nl-NL"/>
        </w:rPr>
      </w:pPr>
      <w:r w:rsidRPr="009251ED">
        <w:rPr>
          <w:szCs w:val="28"/>
          <w:lang w:val="nl-NL"/>
        </w:rPr>
        <w:t xml:space="preserve">5. Thời hạn hiệu lực của báo giá: Tối thiểu 60 ngày </w:t>
      </w:r>
      <w:r>
        <w:rPr>
          <w:szCs w:val="28"/>
          <w:lang w:val="nl-NL"/>
        </w:rPr>
        <w:t xml:space="preserve">kể từ </w:t>
      </w:r>
      <w:r w:rsidRPr="009927BE">
        <w:rPr>
          <w:szCs w:val="28"/>
          <w:lang w:val="vi-VN"/>
        </w:rPr>
        <w:t xml:space="preserve">ngày </w:t>
      </w:r>
      <w:r>
        <w:rPr>
          <w:szCs w:val="28"/>
        </w:rPr>
        <w:t>04</w:t>
      </w:r>
      <w:r w:rsidRPr="009927BE">
        <w:rPr>
          <w:szCs w:val="28"/>
          <w:lang w:val="vi-VN"/>
        </w:rPr>
        <w:t xml:space="preserve"> tháng </w:t>
      </w:r>
      <w:r>
        <w:rPr>
          <w:szCs w:val="28"/>
        </w:rPr>
        <w:t>8</w:t>
      </w:r>
      <w:r w:rsidRPr="009927BE">
        <w:rPr>
          <w:szCs w:val="28"/>
          <w:lang w:val="vi-VN"/>
        </w:rPr>
        <w:t xml:space="preserve"> năm 202</w:t>
      </w:r>
      <w:r w:rsidRPr="009927BE">
        <w:rPr>
          <w:szCs w:val="28"/>
        </w:rPr>
        <w:t>5</w:t>
      </w:r>
      <w:r w:rsidRPr="009251ED">
        <w:rPr>
          <w:szCs w:val="28"/>
          <w:lang w:val="nl-NL"/>
        </w:rPr>
        <w:t>.</w:t>
      </w:r>
    </w:p>
    <w:p w:rsidR="00464ECB" w:rsidRPr="009251ED" w:rsidRDefault="00464ECB" w:rsidP="00464ECB">
      <w:pPr>
        <w:ind w:firstLine="567"/>
        <w:jc w:val="both"/>
        <w:rPr>
          <w:b/>
          <w:szCs w:val="28"/>
          <w:lang w:val="nl-NL"/>
        </w:rPr>
      </w:pPr>
      <w:r w:rsidRPr="009251ED">
        <w:rPr>
          <w:b/>
          <w:szCs w:val="28"/>
          <w:lang w:val="nl-NL"/>
        </w:rPr>
        <w:t>II. Nội dung yêu cầu báo giá</w:t>
      </w:r>
    </w:p>
    <w:p w:rsidR="00464ECB" w:rsidRPr="009251ED" w:rsidRDefault="00464ECB" w:rsidP="00464ECB">
      <w:pPr>
        <w:ind w:firstLine="567"/>
        <w:jc w:val="both"/>
        <w:rPr>
          <w:szCs w:val="28"/>
          <w:u w:val="single"/>
          <w:lang w:val="nl-NL"/>
        </w:rPr>
      </w:pPr>
      <w:r w:rsidRPr="009251ED">
        <w:rPr>
          <w:szCs w:val="28"/>
          <w:lang w:val="nl-NL"/>
        </w:rPr>
        <w:t>1. Danh mục yêu cầu tư vấn:</w:t>
      </w:r>
    </w:p>
    <w:p w:rsidR="00464ECB" w:rsidRDefault="00464ECB" w:rsidP="00464ECB">
      <w:pPr>
        <w:ind w:firstLine="567"/>
        <w:jc w:val="both"/>
        <w:rPr>
          <w:szCs w:val="28"/>
          <w:lang w:val="nl-NL"/>
        </w:rPr>
      </w:pPr>
      <w:r w:rsidRPr="009251ED">
        <w:rPr>
          <w:szCs w:val="28"/>
          <w:lang w:val="nl-NL"/>
        </w:rPr>
        <w:t xml:space="preserve">- Tư vấn thẩm định giá </w:t>
      </w:r>
      <w:r>
        <w:rPr>
          <w:szCs w:val="28"/>
          <w:lang w:val="nl-NL"/>
        </w:rPr>
        <w:t>xe ô tô cứu thương</w:t>
      </w:r>
      <w:r w:rsidRPr="009251ED">
        <w:rPr>
          <w:szCs w:val="28"/>
          <w:lang w:val="nl-NL"/>
        </w:rPr>
        <w:t xml:space="preserve"> </w:t>
      </w:r>
    </w:p>
    <w:p w:rsidR="00464ECB" w:rsidRPr="009251ED" w:rsidRDefault="00464ECB" w:rsidP="00464ECB">
      <w:pPr>
        <w:ind w:firstLine="567"/>
        <w:jc w:val="both"/>
        <w:rPr>
          <w:szCs w:val="28"/>
          <w:lang w:val="nl-NL"/>
        </w:rPr>
      </w:pPr>
      <w:r w:rsidRPr="009251ED">
        <w:rPr>
          <w:szCs w:val="28"/>
          <w:lang w:val="nl-NL"/>
        </w:rPr>
        <w:t>(</w:t>
      </w:r>
      <w:r w:rsidRPr="009251ED">
        <w:rPr>
          <w:i/>
          <w:szCs w:val="28"/>
          <w:lang w:val="nl-NL"/>
        </w:rPr>
        <w:t>Chi tiết danh mục trong Phụ lục kèm theo</w:t>
      </w:r>
      <w:r w:rsidRPr="009251ED">
        <w:rPr>
          <w:szCs w:val="28"/>
          <w:lang w:val="nl-NL"/>
        </w:rPr>
        <w:t>)</w:t>
      </w:r>
    </w:p>
    <w:p w:rsidR="00464ECB" w:rsidRPr="009251ED" w:rsidRDefault="00464ECB" w:rsidP="00464ECB">
      <w:pPr>
        <w:ind w:firstLine="567"/>
        <w:jc w:val="both"/>
        <w:rPr>
          <w:szCs w:val="28"/>
          <w:lang w:val="nl-NL"/>
        </w:rPr>
      </w:pPr>
      <w:r w:rsidRPr="009251ED">
        <w:rPr>
          <w:szCs w:val="28"/>
          <w:lang w:val="nl-NL"/>
        </w:rPr>
        <w:t>2. Hồ sơ báo giá gồm:</w:t>
      </w:r>
    </w:p>
    <w:p w:rsidR="00464ECB" w:rsidRPr="009251ED" w:rsidRDefault="00464ECB" w:rsidP="00464ECB">
      <w:pPr>
        <w:ind w:firstLine="567"/>
        <w:jc w:val="both"/>
        <w:rPr>
          <w:szCs w:val="28"/>
          <w:lang w:val="nl-NL"/>
        </w:rPr>
      </w:pPr>
      <w:r w:rsidRPr="009251ED">
        <w:rPr>
          <w:szCs w:val="28"/>
          <w:lang w:val="nl-NL"/>
        </w:rPr>
        <w:t>+ Bản báo giá dịch vụ tư vấn</w:t>
      </w:r>
      <w:r w:rsidR="00632E72">
        <w:rPr>
          <w:szCs w:val="28"/>
          <w:lang w:val="nl-NL"/>
        </w:rPr>
        <w:t>;</w:t>
      </w:r>
    </w:p>
    <w:p w:rsidR="00464ECB" w:rsidRPr="009251ED" w:rsidRDefault="00464ECB" w:rsidP="00464ECB">
      <w:pPr>
        <w:ind w:firstLine="567"/>
        <w:jc w:val="both"/>
        <w:rPr>
          <w:szCs w:val="28"/>
          <w:lang w:val="nl-NL"/>
        </w:rPr>
      </w:pPr>
      <w:r w:rsidRPr="009251ED">
        <w:rPr>
          <w:szCs w:val="28"/>
          <w:lang w:val="nl-NL"/>
        </w:rPr>
        <w:t>+ Hồ sơ năng lực công ty</w:t>
      </w:r>
      <w:r w:rsidR="00632E72">
        <w:rPr>
          <w:szCs w:val="28"/>
          <w:lang w:val="nl-NL"/>
        </w:rPr>
        <w:t>.</w:t>
      </w:r>
    </w:p>
    <w:p w:rsidR="00464ECB" w:rsidRPr="009251ED" w:rsidRDefault="00464ECB" w:rsidP="00464ECB">
      <w:pPr>
        <w:ind w:firstLine="567"/>
        <w:jc w:val="both"/>
        <w:rPr>
          <w:szCs w:val="28"/>
          <w:lang w:val="nl-NL"/>
        </w:rPr>
      </w:pPr>
      <w:r w:rsidRPr="009251ED">
        <w:rPr>
          <w:szCs w:val="28"/>
          <w:lang w:val="nl-NL"/>
        </w:rPr>
        <w:lastRenderedPageBreak/>
        <w:t xml:space="preserve">3. Địa điểm cung cấp dịch vụ: Bệnh viện đa khoa thị xã Kỳ Anh, tổ dân phố Hưng Hòa, phường </w:t>
      </w:r>
      <w:r>
        <w:rPr>
          <w:szCs w:val="28"/>
          <w:lang w:val="nl-NL"/>
        </w:rPr>
        <w:t>Sô</w:t>
      </w:r>
      <w:r w:rsidRPr="009251ED">
        <w:rPr>
          <w:szCs w:val="28"/>
          <w:lang w:val="nl-NL"/>
        </w:rPr>
        <w:t>ng Trí, tỉnh Hà Tĩnh.</w:t>
      </w:r>
    </w:p>
    <w:p w:rsidR="00464ECB" w:rsidRPr="009251ED" w:rsidRDefault="00464ECB" w:rsidP="00464ECB">
      <w:pPr>
        <w:ind w:firstLine="567"/>
        <w:jc w:val="both"/>
        <w:rPr>
          <w:szCs w:val="28"/>
          <w:lang w:val="nl-NL" w:eastAsia="en-AU"/>
        </w:rPr>
      </w:pPr>
      <w:r w:rsidRPr="009251ED">
        <w:rPr>
          <w:szCs w:val="28"/>
          <w:lang w:val="nl-NL"/>
        </w:rPr>
        <w:t>Bệnh viện đa khoa thị xã Kỳ Anh thông báo để các đơn vị được biết.</w:t>
      </w:r>
    </w:p>
    <w:p w:rsidR="0013221A" w:rsidRPr="00632E72" w:rsidRDefault="00464ECB" w:rsidP="00632E72">
      <w:pPr>
        <w:ind w:firstLine="567"/>
        <w:jc w:val="both"/>
        <w:rPr>
          <w:szCs w:val="28"/>
        </w:rPr>
      </w:pPr>
      <w:r w:rsidRPr="009251ED">
        <w:rPr>
          <w:szCs w:val="28"/>
          <w:lang w:val="nl-NL"/>
        </w:rPr>
        <w:t>Trân trọng cảm ơn!</w:t>
      </w:r>
    </w:p>
    <w:tbl>
      <w:tblPr>
        <w:tblW w:w="9266" w:type="dxa"/>
        <w:tblInd w:w="108" w:type="dxa"/>
        <w:tblBorders>
          <w:insideH w:val="single" w:sz="4" w:space="0" w:color="auto"/>
        </w:tblBorders>
        <w:tblLook w:val="0000" w:firstRow="0" w:lastRow="0" w:firstColumn="0" w:lastColumn="0" w:noHBand="0" w:noVBand="0"/>
      </w:tblPr>
      <w:tblGrid>
        <w:gridCol w:w="3651"/>
        <w:gridCol w:w="5615"/>
      </w:tblGrid>
      <w:tr w:rsidR="00E32A92" w:rsidRPr="00EB14B7">
        <w:trPr>
          <w:trHeight w:val="1505"/>
        </w:trPr>
        <w:tc>
          <w:tcPr>
            <w:tcW w:w="3651" w:type="dxa"/>
            <w:tcBorders>
              <w:top w:val="nil"/>
              <w:left w:val="nil"/>
              <w:bottom w:val="nil"/>
              <w:right w:val="nil"/>
            </w:tcBorders>
          </w:tcPr>
          <w:p w:rsidR="00E32A92" w:rsidRDefault="00E32A92" w:rsidP="003D7BA4">
            <w:pPr>
              <w:pStyle w:val="Heading3"/>
              <w:jc w:val="left"/>
              <w:rPr>
                <w:rFonts w:ascii="Times New Roman" w:hAnsi="Times New Roman"/>
                <w:i/>
                <w:iCs/>
                <w:sz w:val="24"/>
                <w:lang w:val="nl-NL"/>
              </w:rPr>
            </w:pPr>
            <w:r>
              <w:rPr>
                <w:rFonts w:ascii="Times New Roman" w:hAnsi="Times New Roman"/>
                <w:i/>
                <w:iCs/>
                <w:sz w:val="24"/>
                <w:lang w:val="nl-NL"/>
              </w:rPr>
              <w:t xml:space="preserve">Nơi nhận:                                                                       </w:t>
            </w:r>
          </w:p>
          <w:p w:rsidR="00E32A92" w:rsidRDefault="00E32A92" w:rsidP="003D7BA4">
            <w:pPr>
              <w:pStyle w:val="Heading3"/>
              <w:jc w:val="left"/>
              <w:rPr>
                <w:rFonts w:ascii="Times New Roman" w:hAnsi="Times New Roman"/>
                <w:b w:val="0"/>
                <w:sz w:val="22"/>
                <w:szCs w:val="22"/>
                <w:lang w:val="nl-NL"/>
              </w:rPr>
            </w:pPr>
            <w:r>
              <w:rPr>
                <w:rFonts w:ascii="Times New Roman" w:hAnsi="Times New Roman"/>
                <w:b w:val="0"/>
                <w:sz w:val="22"/>
                <w:szCs w:val="22"/>
                <w:lang w:val="nl-NL"/>
              </w:rPr>
              <w:t xml:space="preserve">- Như trên;                                                                                  </w:t>
            </w:r>
          </w:p>
          <w:p w:rsidR="0085113A" w:rsidRDefault="0085113A" w:rsidP="003D7BA4">
            <w:pPr>
              <w:pStyle w:val="Heading3"/>
              <w:jc w:val="left"/>
              <w:rPr>
                <w:rFonts w:ascii="Times New Roman" w:hAnsi="Times New Roman"/>
                <w:b w:val="0"/>
                <w:sz w:val="22"/>
                <w:szCs w:val="22"/>
                <w:lang w:val="nl-NL"/>
              </w:rPr>
            </w:pPr>
            <w:r>
              <w:rPr>
                <w:rFonts w:ascii="Times New Roman" w:hAnsi="Times New Roman"/>
                <w:b w:val="0"/>
                <w:sz w:val="22"/>
                <w:szCs w:val="22"/>
                <w:lang w:val="nl-NL"/>
              </w:rPr>
              <w:t>- Lưu: VT, TCHC;</w:t>
            </w:r>
          </w:p>
          <w:p w:rsidR="00E32A92" w:rsidRDefault="0085113A" w:rsidP="0085113A">
            <w:pPr>
              <w:pStyle w:val="Heading3"/>
              <w:jc w:val="left"/>
              <w:rPr>
                <w:rFonts w:ascii="Times New Roman" w:hAnsi="Times New Roman"/>
                <w:b w:val="0"/>
                <w:szCs w:val="28"/>
                <w:lang w:val="nl-NL"/>
              </w:rPr>
            </w:pPr>
            <w:r>
              <w:rPr>
                <w:rFonts w:ascii="Times New Roman" w:hAnsi="Times New Roman"/>
                <w:b w:val="0"/>
                <w:sz w:val="22"/>
                <w:szCs w:val="22"/>
                <w:lang w:val="nl-NL"/>
              </w:rPr>
              <w:t>- Website BVĐK thị xã Kỳ Anh.</w:t>
            </w:r>
            <w:r w:rsidR="00E32A92">
              <w:rPr>
                <w:rFonts w:ascii="Times New Roman" w:hAnsi="Times New Roman"/>
                <w:b w:val="0"/>
                <w:szCs w:val="28"/>
                <w:lang w:val="nl-NL"/>
              </w:rPr>
              <w:tab/>
            </w:r>
          </w:p>
        </w:tc>
        <w:tc>
          <w:tcPr>
            <w:tcW w:w="5615" w:type="dxa"/>
            <w:tcBorders>
              <w:top w:val="nil"/>
              <w:left w:val="nil"/>
              <w:bottom w:val="nil"/>
              <w:right w:val="nil"/>
            </w:tcBorders>
          </w:tcPr>
          <w:p w:rsidR="00E32A92" w:rsidRPr="00296C28" w:rsidRDefault="00632E72" w:rsidP="003D7BA4">
            <w:pPr>
              <w:spacing w:after="0" w:line="240" w:lineRule="auto"/>
              <w:jc w:val="center"/>
              <w:rPr>
                <w:b/>
                <w:sz w:val="26"/>
                <w:szCs w:val="26"/>
                <w:lang w:val="pt-BR"/>
              </w:rPr>
            </w:pPr>
            <w:r>
              <w:rPr>
                <w:b/>
                <w:sz w:val="26"/>
                <w:szCs w:val="26"/>
                <w:lang w:val="pt-BR"/>
              </w:rPr>
              <w:t xml:space="preserve">           </w:t>
            </w:r>
            <w:r w:rsidR="00E32A92" w:rsidRPr="00296C28">
              <w:rPr>
                <w:b/>
                <w:sz w:val="26"/>
                <w:szCs w:val="26"/>
                <w:lang w:val="pt-BR"/>
              </w:rPr>
              <w:t xml:space="preserve"> KT. GIÁM ĐỐC</w:t>
            </w:r>
          </w:p>
          <w:p w:rsidR="00E32A92" w:rsidRPr="00296C28" w:rsidRDefault="00632E72" w:rsidP="003D7BA4">
            <w:pPr>
              <w:spacing w:after="0" w:line="240" w:lineRule="auto"/>
              <w:jc w:val="center"/>
              <w:rPr>
                <w:b/>
                <w:sz w:val="26"/>
                <w:szCs w:val="26"/>
                <w:lang w:val="pt-BR"/>
              </w:rPr>
            </w:pPr>
            <w:r>
              <w:rPr>
                <w:b/>
                <w:sz w:val="26"/>
                <w:szCs w:val="26"/>
                <w:lang w:val="pt-BR"/>
              </w:rPr>
              <w:t xml:space="preserve">               </w:t>
            </w:r>
            <w:r w:rsidR="00E32A92" w:rsidRPr="00296C28">
              <w:rPr>
                <w:b/>
                <w:sz w:val="26"/>
                <w:szCs w:val="26"/>
                <w:lang w:val="pt-BR"/>
              </w:rPr>
              <w:t>PHÓ GIÁM ĐỐC</w:t>
            </w:r>
          </w:p>
          <w:p w:rsidR="00E32A92" w:rsidRDefault="00E32A92" w:rsidP="003D7BA4">
            <w:pPr>
              <w:spacing w:after="0" w:line="240" w:lineRule="auto"/>
              <w:jc w:val="center"/>
              <w:rPr>
                <w:b/>
                <w:lang w:val="pt-BR"/>
              </w:rPr>
            </w:pPr>
          </w:p>
          <w:p w:rsidR="00E32A92" w:rsidRDefault="00E32A92" w:rsidP="003D7BA4">
            <w:pPr>
              <w:spacing w:after="0" w:line="240" w:lineRule="auto"/>
              <w:jc w:val="center"/>
              <w:rPr>
                <w:b/>
                <w:lang w:val="pt-BR"/>
              </w:rPr>
            </w:pPr>
          </w:p>
          <w:p w:rsidR="00E32A92" w:rsidRPr="00E410B3" w:rsidRDefault="00E32A92" w:rsidP="003D7BA4">
            <w:pPr>
              <w:spacing w:after="0" w:line="240" w:lineRule="auto"/>
              <w:jc w:val="center"/>
              <w:rPr>
                <w:b/>
                <w:sz w:val="16"/>
                <w:lang w:val="pt-BR"/>
              </w:rPr>
            </w:pPr>
          </w:p>
          <w:p w:rsidR="00E32A92" w:rsidRPr="00E35561" w:rsidRDefault="00E32A92" w:rsidP="003D7BA4">
            <w:pPr>
              <w:spacing w:after="0" w:line="240" w:lineRule="auto"/>
              <w:jc w:val="center"/>
              <w:rPr>
                <w:b/>
                <w:sz w:val="18"/>
                <w:lang w:val="pt-BR"/>
              </w:rPr>
            </w:pPr>
          </w:p>
          <w:p w:rsidR="00E32A92" w:rsidRPr="00AF3791" w:rsidRDefault="00E32A92" w:rsidP="003D7BA4">
            <w:pPr>
              <w:spacing w:after="0" w:line="240" w:lineRule="auto"/>
              <w:jc w:val="center"/>
              <w:rPr>
                <w:b/>
                <w:sz w:val="12"/>
                <w:lang w:val="pt-BR"/>
              </w:rPr>
            </w:pPr>
          </w:p>
          <w:p w:rsidR="00E32A92" w:rsidRDefault="00E32A92" w:rsidP="003D7BA4">
            <w:pPr>
              <w:spacing w:after="0" w:line="240" w:lineRule="auto"/>
              <w:jc w:val="center"/>
              <w:rPr>
                <w:b/>
                <w:lang w:val="pt-BR"/>
              </w:rPr>
            </w:pPr>
          </w:p>
          <w:p w:rsidR="00E32A92" w:rsidRPr="00670FF2" w:rsidRDefault="00632E72" w:rsidP="00247457">
            <w:pPr>
              <w:spacing w:after="0" w:line="240" w:lineRule="auto"/>
              <w:jc w:val="center"/>
              <w:rPr>
                <w:b/>
                <w:bCs/>
                <w:lang w:val="nl-NL"/>
              </w:rPr>
            </w:pPr>
            <w:r>
              <w:rPr>
                <w:b/>
                <w:bCs/>
                <w:lang w:val="nl-NL"/>
              </w:rPr>
              <w:t xml:space="preserve">              </w:t>
            </w:r>
            <w:r w:rsidR="00E32A92" w:rsidRPr="00670FF2">
              <w:rPr>
                <w:b/>
                <w:bCs/>
                <w:lang w:val="nl-NL"/>
              </w:rPr>
              <w:t>Thái Phong Vũ</w:t>
            </w:r>
          </w:p>
        </w:tc>
      </w:tr>
    </w:tbl>
    <w:p w:rsidR="000B2ABF" w:rsidRPr="00EB14B7" w:rsidRDefault="008022B0">
      <w:pPr>
        <w:jc w:val="both"/>
        <w:rPr>
          <w:b/>
          <w:i/>
          <w:sz w:val="24"/>
          <w:szCs w:val="24"/>
          <w:lang w:val="pt-BR"/>
        </w:rPr>
      </w:pPr>
      <w:r w:rsidRPr="00EB14B7">
        <w:rPr>
          <w:b/>
          <w:i/>
          <w:sz w:val="24"/>
          <w:szCs w:val="24"/>
          <w:lang w:val="pt-BR"/>
        </w:rPr>
        <w:t xml:space="preserve"> </w:t>
      </w:r>
    </w:p>
    <w:p w:rsidR="000B2ABF" w:rsidRPr="00EB14B7" w:rsidRDefault="008022B0">
      <w:pPr>
        <w:jc w:val="both"/>
        <w:rPr>
          <w:b/>
          <w:i/>
          <w:sz w:val="24"/>
          <w:szCs w:val="24"/>
          <w:lang w:val="pt-BR"/>
        </w:rPr>
      </w:pPr>
      <w:r>
        <w:rPr>
          <w:lang w:val="pt-BR"/>
        </w:rPr>
        <w:t xml:space="preserve">                                                                    </w:t>
      </w:r>
    </w:p>
    <w:p w:rsidR="000B2ABF" w:rsidRDefault="008022B0">
      <w:pPr>
        <w:ind w:firstLine="720"/>
        <w:rPr>
          <w:lang w:val="pt-BR"/>
        </w:rPr>
      </w:pPr>
      <w:r>
        <w:rPr>
          <w:lang w:val="pt-BR"/>
        </w:rPr>
        <w:t xml:space="preserve"> </w:t>
      </w:r>
      <w:r w:rsidR="00A25A21">
        <w:rPr>
          <w:lang w:val="pt-BR"/>
        </w:rPr>
        <w:t xml:space="preserve">                               </w:t>
      </w:r>
      <w:r>
        <w:rPr>
          <w:lang w:val="pt-BR"/>
        </w:rPr>
        <w:t xml:space="preserve">         </w:t>
      </w:r>
    </w:p>
    <w:p w:rsidR="00615834" w:rsidRDefault="00615834" w:rsidP="0002010C">
      <w:pPr>
        <w:spacing w:after="0" w:line="240" w:lineRule="auto"/>
        <w:jc w:val="center"/>
        <w:rPr>
          <w:b/>
          <w:lang w:val="pt-BR"/>
        </w:rPr>
      </w:pPr>
    </w:p>
    <w:p w:rsidR="00C51A01" w:rsidRDefault="00C51A01" w:rsidP="0002010C">
      <w:pPr>
        <w:spacing w:after="0" w:line="240" w:lineRule="auto"/>
        <w:jc w:val="center"/>
        <w:rPr>
          <w:b/>
          <w:lang w:val="pt-BR"/>
        </w:rPr>
      </w:pPr>
    </w:p>
    <w:p w:rsidR="00C51A01" w:rsidRDefault="00C51A01"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Default="00632E72" w:rsidP="0002010C">
      <w:pPr>
        <w:spacing w:after="0" w:line="240" w:lineRule="auto"/>
        <w:jc w:val="center"/>
        <w:rPr>
          <w:b/>
          <w:lang w:val="pt-BR"/>
        </w:rPr>
      </w:pPr>
    </w:p>
    <w:p w:rsidR="00632E72" w:rsidRPr="00EA05F0" w:rsidRDefault="00632E72" w:rsidP="00632E72">
      <w:pPr>
        <w:jc w:val="center"/>
        <w:rPr>
          <w:b/>
          <w:szCs w:val="28"/>
          <w:lang w:val="vi-VN"/>
        </w:rPr>
      </w:pPr>
      <w:r w:rsidRPr="006E5B91">
        <w:rPr>
          <w:b/>
          <w:sz w:val="26"/>
          <w:szCs w:val="26"/>
          <w:lang w:val="vi-VN"/>
        </w:rPr>
        <w:lastRenderedPageBreak/>
        <w:t xml:space="preserve">PHỤ </w:t>
      </w:r>
      <w:r w:rsidRPr="00EA05F0">
        <w:rPr>
          <w:b/>
          <w:szCs w:val="28"/>
          <w:lang w:val="vi-VN"/>
        </w:rPr>
        <w:t xml:space="preserve">LỤC </w:t>
      </w:r>
    </w:p>
    <w:p w:rsidR="00632E72" w:rsidRPr="00EA05F0" w:rsidRDefault="00632E72" w:rsidP="00632E72">
      <w:pPr>
        <w:jc w:val="center"/>
        <w:rPr>
          <w:b/>
          <w:szCs w:val="28"/>
          <w:lang w:val="nb-NO"/>
        </w:rPr>
      </w:pPr>
      <w:r w:rsidRPr="00EA05F0">
        <w:rPr>
          <w:b/>
          <w:szCs w:val="28"/>
          <w:lang w:val="vi-VN"/>
        </w:rPr>
        <w:t xml:space="preserve">DANH MỤC </w:t>
      </w:r>
      <w:r>
        <w:rPr>
          <w:b/>
          <w:szCs w:val="28"/>
          <w:lang w:val="en-GB"/>
        </w:rPr>
        <w:t xml:space="preserve">XE Ô TÔ CỨU THƯƠNG </w:t>
      </w:r>
      <w:r w:rsidR="00596527">
        <w:rPr>
          <w:b/>
          <w:szCs w:val="28"/>
          <w:lang w:val="en-GB"/>
        </w:rPr>
        <w:t xml:space="preserve">ĐƯỢC THANH LÝ </w:t>
      </w:r>
      <w:r w:rsidRPr="00EA05F0">
        <w:rPr>
          <w:b/>
          <w:iCs/>
          <w:szCs w:val="28"/>
          <w:lang w:val="nb-NO"/>
        </w:rPr>
        <w:t>ĐỀ NGHỊ THẨM ĐỊNH GIÁ</w:t>
      </w:r>
    </w:p>
    <w:p w:rsidR="00632E72" w:rsidRDefault="00632E72" w:rsidP="00632E72">
      <w:pPr>
        <w:jc w:val="center"/>
        <w:rPr>
          <w:i/>
          <w:szCs w:val="28"/>
          <w:lang w:val="vi-VN"/>
        </w:rPr>
      </w:pPr>
      <w:r w:rsidRPr="00DB2BDF">
        <w:rPr>
          <w:i/>
          <w:szCs w:val="28"/>
          <w:lang w:val="vi-VN"/>
        </w:rPr>
        <w:t xml:space="preserve"> (Kèm theo </w:t>
      </w:r>
      <w:r>
        <w:rPr>
          <w:i/>
          <w:szCs w:val="28"/>
        </w:rPr>
        <w:t>Văn bản</w:t>
      </w:r>
      <w:r>
        <w:rPr>
          <w:i/>
          <w:szCs w:val="28"/>
          <w:lang w:val="vi-VN"/>
        </w:rPr>
        <w:t xml:space="preserve">  số </w:t>
      </w:r>
      <w:r w:rsidR="00247457">
        <w:rPr>
          <w:i/>
          <w:szCs w:val="28"/>
          <w:lang w:val="en-GB"/>
        </w:rPr>
        <w:t xml:space="preserve"> </w:t>
      </w:r>
      <w:r w:rsidRPr="0022123E">
        <w:rPr>
          <w:i/>
          <w:szCs w:val="28"/>
          <w:lang w:val="vi-VN"/>
        </w:rPr>
        <w:t xml:space="preserve">  </w:t>
      </w:r>
      <w:r>
        <w:rPr>
          <w:i/>
          <w:szCs w:val="28"/>
          <w:lang w:val="vi-VN"/>
        </w:rPr>
        <w:t xml:space="preserve">    /</w:t>
      </w:r>
      <w:r w:rsidRPr="00B5581F">
        <w:rPr>
          <w:i/>
          <w:szCs w:val="28"/>
          <w:lang w:val="nb-NO"/>
        </w:rPr>
        <w:t>TYC-</w:t>
      </w:r>
      <w:r>
        <w:rPr>
          <w:i/>
          <w:szCs w:val="28"/>
          <w:lang w:val="vi-VN"/>
        </w:rPr>
        <w:t xml:space="preserve">BVĐKKA  ngày </w:t>
      </w:r>
      <w:r>
        <w:rPr>
          <w:i/>
          <w:szCs w:val="28"/>
          <w:lang w:val="en-GB"/>
        </w:rPr>
        <w:t>24</w:t>
      </w:r>
      <w:r>
        <w:rPr>
          <w:i/>
          <w:szCs w:val="28"/>
          <w:lang w:val="vi-VN"/>
        </w:rPr>
        <w:t>/</w:t>
      </w:r>
      <w:r>
        <w:rPr>
          <w:i/>
          <w:szCs w:val="28"/>
        </w:rPr>
        <w:t>7</w:t>
      </w:r>
      <w:r w:rsidRPr="00DB2BDF">
        <w:rPr>
          <w:i/>
          <w:szCs w:val="28"/>
          <w:lang w:val="vi-VN"/>
        </w:rPr>
        <w:t>/202</w:t>
      </w:r>
      <w:r>
        <w:rPr>
          <w:i/>
          <w:szCs w:val="28"/>
        </w:rPr>
        <w:t>5</w:t>
      </w:r>
      <w:r w:rsidRPr="00DB2BDF">
        <w:rPr>
          <w:i/>
          <w:szCs w:val="28"/>
          <w:lang w:val="vi-VN"/>
        </w:rPr>
        <w:t xml:space="preserve"> c</w:t>
      </w:r>
      <w:r>
        <w:rPr>
          <w:i/>
          <w:szCs w:val="28"/>
          <w:lang w:val="vi-VN"/>
        </w:rPr>
        <w:t>ủa B</w:t>
      </w:r>
      <w:r w:rsidRPr="00DB2BDF">
        <w:rPr>
          <w:i/>
          <w:szCs w:val="28"/>
          <w:lang w:val="vi-VN"/>
        </w:rPr>
        <w:t>ệnh viện đa khoa thị xã Kỳ Anh)</w:t>
      </w:r>
    </w:p>
    <w:tbl>
      <w:tblPr>
        <w:tblW w:w="500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394"/>
        <w:gridCol w:w="1263"/>
        <w:gridCol w:w="1877"/>
        <w:gridCol w:w="935"/>
        <w:gridCol w:w="1542"/>
        <w:gridCol w:w="1123"/>
        <w:gridCol w:w="982"/>
      </w:tblGrid>
      <w:tr w:rsidR="00247457" w:rsidRPr="00247457" w:rsidTr="00322E2C">
        <w:trPr>
          <w:trHeight w:val="870"/>
        </w:trPr>
        <w:tc>
          <w:tcPr>
            <w:tcW w:w="293" w:type="pct"/>
            <w:shd w:val="clear" w:color="auto" w:fill="auto"/>
            <w:vAlign w:val="center"/>
            <w:hideMark/>
          </w:tcPr>
          <w:p w:rsidR="00247457" w:rsidRPr="00247457" w:rsidRDefault="00247457" w:rsidP="00322E2C">
            <w:pPr>
              <w:jc w:val="center"/>
              <w:rPr>
                <w:b/>
                <w:bCs/>
                <w:sz w:val="24"/>
                <w:szCs w:val="24"/>
                <w:lang w:val="vi-VN" w:eastAsia="vi-VN"/>
              </w:rPr>
            </w:pPr>
            <w:r w:rsidRPr="00247457">
              <w:rPr>
                <w:b/>
                <w:bCs/>
                <w:sz w:val="24"/>
                <w:szCs w:val="24"/>
                <w:lang w:val="vi-VN" w:eastAsia="vi-VN"/>
              </w:rPr>
              <w:t>STT</w:t>
            </w:r>
          </w:p>
        </w:tc>
        <w:tc>
          <w:tcPr>
            <w:tcW w:w="720" w:type="pct"/>
            <w:shd w:val="clear" w:color="auto" w:fill="auto"/>
            <w:vAlign w:val="center"/>
            <w:hideMark/>
          </w:tcPr>
          <w:p w:rsidR="00247457" w:rsidRPr="00247457" w:rsidRDefault="00247457" w:rsidP="00322E2C">
            <w:pPr>
              <w:jc w:val="center"/>
              <w:rPr>
                <w:b/>
                <w:bCs/>
                <w:sz w:val="24"/>
                <w:szCs w:val="24"/>
                <w:lang w:val="en-GB" w:eastAsia="vi-VN"/>
              </w:rPr>
            </w:pPr>
            <w:r w:rsidRPr="00247457">
              <w:rPr>
                <w:b/>
                <w:bCs/>
                <w:sz w:val="24"/>
                <w:szCs w:val="24"/>
                <w:lang w:val="vi-VN" w:eastAsia="vi-VN"/>
              </w:rPr>
              <w:t xml:space="preserve">Tên </w:t>
            </w:r>
            <w:r w:rsidRPr="00247457">
              <w:rPr>
                <w:b/>
                <w:bCs/>
                <w:sz w:val="24"/>
                <w:szCs w:val="24"/>
                <w:lang w:val="en-GB" w:eastAsia="vi-VN"/>
              </w:rPr>
              <w:t>tài sản</w:t>
            </w:r>
          </w:p>
        </w:tc>
        <w:tc>
          <w:tcPr>
            <w:tcW w:w="652" w:type="pct"/>
            <w:shd w:val="clear" w:color="auto" w:fill="auto"/>
            <w:vAlign w:val="center"/>
            <w:hideMark/>
          </w:tcPr>
          <w:p w:rsidR="00247457" w:rsidRPr="00247457" w:rsidRDefault="00247457" w:rsidP="00322E2C">
            <w:pPr>
              <w:jc w:val="center"/>
              <w:rPr>
                <w:b/>
                <w:sz w:val="24"/>
                <w:szCs w:val="24"/>
              </w:rPr>
            </w:pPr>
            <w:r w:rsidRPr="00247457">
              <w:rPr>
                <w:b/>
                <w:sz w:val="24"/>
                <w:szCs w:val="24"/>
              </w:rPr>
              <w:t>Biển</w:t>
            </w:r>
            <w:r w:rsidR="00596527">
              <w:rPr>
                <w:b/>
                <w:sz w:val="24"/>
                <w:szCs w:val="24"/>
              </w:rPr>
              <w:t xml:space="preserve"> kiểm soát</w:t>
            </w:r>
          </w:p>
        </w:tc>
        <w:tc>
          <w:tcPr>
            <w:tcW w:w="969" w:type="pct"/>
            <w:vAlign w:val="center"/>
          </w:tcPr>
          <w:p w:rsidR="00247457" w:rsidRPr="00247457" w:rsidRDefault="00247457" w:rsidP="00322E2C">
            <w:pPr>
              <w:jc w:val="center"/>
              <w:rPr>
                <w:b/>
                <w:bCs/>
                <w:sz w:val="24"/>
                <w:szCs w:val="24"/>
                <w:lang w:val="en-GB" w:eastAsia="vi-VN"/>
              </w:rPr>
            </w:pPr>
            <w:r w:rsidRPr="00247457">
              <w:rPr>
                <w:b/>
                <w:bCs/>
                <w:sz w:val="24"/>
                <w:szCs w:val="24"/>
                <w:lang w:val="en-GB" w:eastAsia="vi-VN"/>
              </w:rPr>
              <w:t>Số khung, số máy</w:t>
            </w:r>
          </w:p>
        </w:tc>
        <w:tc>
          <w:tcPr>
            <w:tcW w:w="483" w:type="pct"/>
          </w:tcPr>
          <w:p w:rsidR="00247457" w:rsidRPr="00247457" w:rsidRDefault="00247457" w:rsidP="00322E2C">
            <w:pPr>
              <w:jc w:val="center"/>
              <w:rPr>
                <w:b/>
                <w:bCs/>
                <w:sz w:val="24"/>
                <w:szCs w:val="24"/>
                <w:lang w:val="en-GB" w:eastAsia="vi-VN"/>
              </w:rPr>
            </w:pPr>
            <w:r w:rsidRPr="00247457">
              <w:rPr>
                <w:b/>
                <w:bCs/>
                <w:sz w:val="24"/>
                <w:szCs w:val="24"/>
                <w:lang w:val="en-GB" w:eastAsia="vi-VN"/>
              </w:rPr>
              <w:t>Năm đưa vào sử dụng</w:t>
            </w:r>
          </w:p>
        </w:tc>
        <w:tc>
          <w:tcPr>
            <w:tcW w:w="796" w:type="pct"/>
          </w:tcPr>
          <w:p w:rsidR="00322E2C" w:rsidRDefault="00322E2C" w:rsidP="00322E2C">
            <w:pPr>
              <w:jc w:val="center"/>
              <w:rPr>
                <w:b/>
                <w:bCs/>
                <w:sz w:val="24"/>
                <w:szCs w:val="24"/>
                <w:lang w:val="en-GB" w:eastAsia="vi-VN"/>
              </w:rPr>
            </w:pPr>
          </w:p>
          <w:p w:rsidR="00247457" w:rsidRPr="00247457" w:rsidRDefault="00247457" w:rsidP="00322E2C">
            <w:pPr>
              <w:jc w:val="center"/>
              <w:rPr>
                <w:b/>
                <w:bCs/>
                <w:sz w:val="24"/>
                <w:szCs w:val="24"/>
                <w:lang w:val="en-GB" w:eastAsia="vi-VN"/>
              </w:rPr>
            </w:pPr>
            <w:r w:rsidRPr="00247457">
              <w:rPr>
                <w:b/>
                <w:bCs/>
                <w:sz w:val="24"/>
                <w:szCs w:val="24"/>
                <w:lang w:val="en-GB" w:eastAsia="vi-VN"/>
              </w:rPr>
              <w:t>Nguyên giá</w:t>
            </w:r>
          </w:p>
        </w:tc>
        <w:tc>
          <w:tcPr>
            <w:tcW w:w="580" w:type="pct"/>
            <w:shd w:val="clear" w:color="auto" w:fill="auto"/>
            <w:vAlign w:val="center"/>
            <w:hideMark/>
          </w:tcPr>
          <w:p w:rsidR="00247457" w:rsidRPr="00247457" w:rsidRDefault="00247457" w:rsidP="00322E2C">
            <w:pPr>
              <w:jc w:val="center"/>
              <w:rPr>
                <w:b/>
                <w:bCs/>
                <w:sz w:val="24"/>
                <w:szCs w:val="24"/>
                <w:lang w:val="en-GB" w:eastAsia="vi-VN"/>
              </w:rPr>
            </w:pPr>
            <w:r w:rsidRPr="00247457">
              <w:rPr>
                <w:b/>
                <w:bCs/>
                <w:sz w:val="24"/>
                <w:szCs w:val="24"/>
                <w:lang w:val="en-GB" w:eastAsia="vi-VN"/>
              </w:rPr>
              <w:t>Giá trị còn lại theo sổ sách kế toán</w:t>
            </w:r>
          </w:p>
        </w:tc>
        <w:tc>
          <w:tcPr>
            <w:tcW w:w="507" w:type="pct"/>
            <w:vAlign w:val="center"/>
          </w:tcPr>
          <w:p w:rsidR="00247457" w:rsidRPr="00247457" w:rsidRDefault="00247457" w:rsidP="00322E2C">
            <w:pPr>
              <w:jc w:val="center"/>
              <w:rPr>
                <w:b/>
                <w:bCs/>
                <w:sz w:val="24"/>
                <w:szCs w:val="24"/>
                <w:lang w:eastAsia="vi-VN"/>
              </w:rPr>
            </w:pPr>
            <w:r w:rsidRPr="00247457">
              <w:rPr>
                <w:b/>
                <w:bCs/>
                <w:sz w:val="24"/>
                <w:szCs w:val="24"/>
                <w:lang w:eastAsia="vi-VN"/>
              </w:rPr>
              <w:t>Ghi chú</w:t>
            </w:r>
          </w:p>
        </w:tc>
      </w:tr>
      <w:tr w:rsidR="00247457" w:rsidRPr="00247457" w:rsidTr="00322E2C">
        <w:trPr>
          <w:trHeight w:val="982"/>
        </w:trPr>
        <w:tc>
          <w:tcPr>
            <w:tcW w:w="293" w:type="pct"/>
            <w:shd w:val="clear" w:color="auto" w:fill="auto"/>
          </w:tcPr>
          <w:p w:rsidR="00247457" w:rsidRPr="00247457" w:rsidRDefault="00247457" w:rsidP="00764EC8">
            <w:pPr>
              <w:jc w:val="center"/>
              <w:rPr>
                <w:sz w:val="24"/>
                <w:szCs w:val="24"/>
              </w:rPr>
            </w:pPr>
            <w:r w:rsidRPr="00247457">
              <w:rPr>
                <w:sz w:val="24"/>
                <w:szCs w:val="24"/>
              </w:rPr>
              <w:t>1</w:t>
            </w:r>
          </w:p>
        </w:tc>
        <w:tc>
          <w:tcPr>
            <w:tcW w:w="720" w:type="pct"/>
            <w:shd w:val="clear" w:color="auto" w:fill="auto"/>
          </w:tcPr>
          <w:p w:rsidR="00247457" w:rsidRPr="00247457" w:rsidRDefault="00247457" w:rsidP="00247457">
            <w:pPr>
              <w:rPr>
                <w:color w:val="000000"/>
                <w:sz w:val="24"/>
                <w:szCs w:val="24"/>
              </w:rPr>
            </w:pPr>
            <w:r w:rsidRPr="00247457">
              <w:rPr>
                <w:color w:val="000000"/>
                <w:sz w:val="24"/>
                <w:szCs w:val="24"/>
              </w:rPr>
              <w:t>Xe cứu thương TOYOTA</w:t>
            </w:r>
          </w:p>
          <w:p w:rsidR="00247457" w:rsidRPr="00247457" w:rsidRDefault="00247457" w:rsidP="00764EC8">
            <w:pPr>
              <w:rPr>
                <w:sz w:val="24"/>
                <w:szCs w:val="24"/>
              </w:rPr>
            </w:pPr>
          </w:p>
        </w:tc>
        <w:tc>
          <w:tcPr>
            <w:tcW w:w="652" w:type="pct"/>
            <w:shd w:val="clear" w:color="auto" w:fill="auto"/>
            <w:vAlign w:val="center"/>
          </w:tcPr>
          <w:p w:rsidR="00247457" w:rsidRPr="00247457" w:rsidRDefault="00247457">
            <w:pPr>
              <w:rPr>
                <w:color w:val="000000"/>
                <w:sz w:val="24"/>
                <w:szCs w:val="24"/>
              </w:rPr>
            </w:pPr>
            <w:r w:rsidRPr="00247457">
              <w:rPr>
                <w:color w:val="000000"/>
                <w:sz w:val="24"/>
                <w:szCs w:val="24"/>
              </w:rPr>
              <w:t>38M-000.16</w:t>
            </w:r>
          </w:p>
        </w:tc>
        <w:tc>
          <w:tcPr>
            <w:tcW w:w="969" w:type="pct"/>
          </w:tcPr>
          <w:p w:rsidR="00247457" w:rsidRPr="00247457" w:rsidRDefault="00247457" w:rsidP="00764EC8">
            <w:pPr>
              <w:rPr>
                <w:sz w:val="24"/>
                <w:szCs w:val="24"/>
              </w:rPr>
            </w:pPr>
            <w:r>
              <w:rPr>
                <w:sz w:val="24"/>
                <w:szCs w:val="24"/>
              </w:rPr>
              <w:t xml:space="preserve">Số khung: </w:t>
            </w:r>
            <w:r w:rsidRPr="00247457">
              <w:rPr>
                <w:sz w:val="24"/>
                <w:szCs w:val="24"/>
              </w:rPr>
              <w:t>PL4RX12P2B9003582; Số máy: 2TR-708213</w:t>
            </w:r>
          </w:p>
        </w:tc>
        <w:tc>
          <w:tcPr>
            <w:tcW w:w="483" w:type="pct"/>
          </w:tcPr>
          <w:p w:rsidR="00247457" w:rsidRPr="00247457" w:rsidRDefault="00247457" w:rsidP="00764EC8">
            <w:pPr>
              <w:jc w:val="center"/>
              <w:rPr>
                <w:sz w:val="24"/>
                <w:szCs w:val="24"/>
              </w:rPr>
            </w:pPr>
            <w:r w:rsidRPr="00247457">
              <w:rPr>
                <w:sz w:val="24"/>
                <w:szCs w:val="24"/>
              </w:rPr>
              <w:t>2011</w:t>
            </w:r>
          </w:p>
        </w:tc>
        <w:tc>
          <w:tcPr>
            <w:tcW w:w="796" w:type="pct"/>
          </w:tcPr>
          <w:p w:rsidR="00247457" w:rsidRPr="00247457" w:rsidRDefault="00247457" w:rsidP="00764EC8">
            <w:pPr>
              <w:jc w:val="center"/>
              <w:rPr>
                <w:sz w:val="24"/>
                <w:szCs w:val="24"/>
              </w:rPr>
            </w:pPr>
            <w:r w:rsidRPr="00247457">
              <w:rPr>
                <w:sz w:val="24"/>
                <w:szCs w:val="24"/>
              </w:rPr>
              <w:t>905.400.000 đồng</w:t>
            </w:r>
          </w:p>
        </w:tc>
        <w:tc>
          <w:tcPr>
            <w:tcW w:w="580" w:type="pct"/>
            <w:shd w:val="clear" w:color="auto" w:fill="auto"/>
          </w:tcPr>
          <w:p w:rsidR="00247457" w:rsidRPr="00247457" w:rsidRDefault="00247457" w:rsidP="00764EC8">
            <w:pPr>
              <w:jc w:val="center"/>
              <w:rPr>
                <w:sz w:val="24"/>
                <w:szCs w:val="24"/>
              </w:rPr>
            </w:pPr>
            <w:r w:rsidRPr="00247457">
              <w:rPr>
                <w:sz w:val="24"/>
                <w:szCs w:val="24"/>
              </w:rPr>
              <w:t>0 đồng</w:t>
            </w:r>
          </w:p>
        </w:tc>
        <w:tc>
          <w:tcPr>
            <w:tcW w:w="507" w:type="pct"/>
          </w:tcPr>
          <w:p w:rsidR="00247457" w:rsidRPr="00247457" w:rsidRDefault="00247457" w:rsidP="00764EC8">
            <w:pPr>
              <w:jc w:val="right"/>
              <w:rPr>
                <w:sz w:val="24"/>
                <w:szCs w:val="24"/>
              </w:rPr>
            </w:pPr>
          </w:p>
        </w:tc>
      </w:tr>
      <w:tr w:rsidR="00247457" w:rsidRPr="00247457" w:rsidTr="00322E2C">
        <w:trPr>
          <w:trHeight w:val="982"/>
        </w:trPr>
        <w:tc>
          <w:tcPr>
            <w:tcW w:w="293" w:type="pct"/>
            <w:shd w:val="clear" w:color="auto" w:fill="auto"/>
          </w:tcPr>
          <w:p w:rsidR="00247457" w:rsidRPr="00247457" w:rsidRDefault="00247457" w:rsidP="00764EC8">
            <w:pPr>
              <w:jc w:val="center"/>
              <w:rPr>
                <w:sz w:val="24"/>
                <w:szCs w:val="24"/>
              </w:rPr>
            </w:pPr>
            <w:r w:rsidRPr="00247457">
              <w:rPr>
                <w:sz w:val="24"/>
                <w:szCs w:val="24"/>
              </w:rPr>
              <w:t>2</w:t>
            </w:r>
          </w:p>
        </w:tc>
        <w:tc>
          <w:tcPr>
            <w:tcW w:w="720" w:type="pct"/>
            <w:shd w:val="clear" w:color="auto" w:fill="auto"/>
          </w:tcPr>
          <w:p w:rsidR="00247457" w:rsidRPr="00247457" w:rsidRDefault="00247457" w:rsidP="00247457">
            <w:pPr>
              <w:rPr>
                <w:color w:val="000000"/>
                <w:sz w:val="24"/>
                <w:szCs w:val="24"/>
              </w:rPr>
            </w:pPr>
            <w:r w:rsidRPr="00247457">
              <w:rPr>
                <w:color w:val="000000"/>
                <w:sz w:val="24"/>
                <w:szCs w:val="24"/>
              </w:rPr>
              <w:t>Xe cứu thương TOYOTA Hiace</w:t>
            </w:r>
          </w:p>
          <w:p w:rsidR="00247457" w:rsidRPr="00247457" w:rsidRDefault="00247457" w:rsidP="00764EC8">
            <w:pPr>
              <w:rPr>
                <w:sz w:val="24"/>
                <w:szCs w:val="24"/>
              </w:rPr>
            </w:pPr>
          </w:p>
        </w:tc>
        <w:tc>
          <w:tcPr>
            <w:tcW w:w="652" w:type="pct"/>
            <w:shd w:val="clear" w:color="auto" w:fill="auto"/>
            <w:vAlign w:val="center"/>
          </w:tcPr>
          <w:p w:rsidR="00247457" w:rsidRPr="00247457" w:rsidRDefault="00247457">
            <w:pPr>
              <w:rPr>
                <w:color w:val="000000"/>
                <w:sz w:val="24"/>
                <w:szCs w:val="24"/>
              </w:rPr>
            </w:pPr>
            <w:r w:rsidRPr="00247457">
              <w:rPr>
                <w:color w:val="000000"/>
                <w:sz w:val="24"/>
                <w:szCs w:val="24"/>
              </w:rPr>
              <w:t>38A-003.48</w:t>
            </w:r>
          </w:p>
        </w:tc>
        <w:tc>
          <w:tcPr>
            <w:tcW w:w="969" w:type="pct"/>
          </w:tcPr>
          <w:p w:rsidR="00247457" w:rsidRPr="00247457" w:rsidRDefault="00247457" w:rsidP="00764EC8">
            <w:pPr>
              <w:rPr>
                <w:sz w:val="24"/>
                <w:szCs w:val="24"/>
              </w:rPr>
            </w:pPr>
            <w:r>
              <w:rPr>
                <w:sz w:val="24"/>
                <w:szCs w:val="24"/>
              </w:rPr>
              <w:t xml:space="preserve">Số khung: </w:t>
            </w:r>
            <w:r w:rsidRPr="00247457">
              <w:rPr>
                <w:sz w:val="24"/>
                <w:szCs w:val="24"/>
              </w:rPr>
              <w:t>JTGJX02P4A5016753; Số máy: 82306392TR</w:t>
            </w:r>
          </w:p>
        </w:tc>
        <w:tc>
          <w:tcPr>
            <w:tcW w:w="483" w:type="pct"/>
          </w:tcPr>
          <w:p w:rsidR="00247457" w:rsidRPr="00247457" w:rsidRDefault="00247457" w:rsidP="00764EC8">
            <w:pPr>
              <w:jc w:val="center"/>
              <w:rPr>
                <w:sz w:val="24"/>
                <w:szCs w:val="24"/>
              </w:rPr>
            </w:pPr>
            <w:r w:rsidRPr="00247457">
              <w:rPr>
                <w:sz w:val="24"/>
                <w:szCs w:val="24"/>
              </w:rPr>
              <w:t>2010</w:t>
            </w:r>
          </w:p>
        </w:tc>
        <w:tc>
          <w:tcPr>
            <w:tcW w:w="796" w:type="pct"/>
          </w:tcPr>
          <w:p w:rsidR="00247457" w:rsidRPr="00247457" w:rsidRDefault="00247457" w:rsidP="00764EC8">
            <w:pPr>
              <w:jc w:val="center"/>
              <w:rPr>
                <w:sz w:val="24"/>
                <w:szCs w:val="24"/>
              </w:rPr>
            </w:pPr>
            <w:r w:rsidRPr="00247457">
              <w:rPr>
                <w:sz w:val="24"/>
                <w:szCs w:val="24"/>
              </w:rPr>
              <w:t>717.100.000 đồng</w:t>
            </w:r>
          </w:p>
        </w:tc>
        <w:tc>
          <w:tcPr>
            <w:tcW w:w="580" w:type="pct"/>
            <w:shd w:val="clear" w:color="auto" w:fill="auto"/>
          </w:tcPr>
          <w:p w:rsidR="00247457" w:rsidRPr="00247457" w:rsidRDefault="00247457" w:rsidP="00764EC8">
            <w:pPr>
              <w:jc w:val="center"/>
              <w:rPr>
                <w:sz w:val="24"/>
                <w:szCs w:val="24"/>
              </w:rPr>
            </w:pPr>
            <w:r w:rsidRPr="00247457">
              <w:rPr>
                <w:sz w:val="24"/>
                <w:szCs w:val="24"/>
              </w:rPr>
              <w:t>0 đồng</w:t>
            </w:r>
          </w:p>
        </w:tc>
        <w:tc>
          <w:tcPr>
            <w:tcW w:w="507" w:type="pct"/>
          </w:tcPr>
          <w:p w:rsidR="00247457" w:rsidRPr="00247457" w:rsidRDefault="00247457" w:rsidP="00764EC8">
            <w:pPr>
              <w:jc w:val="right"/>
              <w:rPr>
                <w:sz w:val="24"/>
                <w:szCs w:val="24"/>
              </w:rPr>
            </w:pPr>
          </w:p>
        </w:tc>
      </w:tr>
      <w:tr w:rsidR="00247457" w:rsidRPr="00247457" w:rsidTr="00322E2C">
        <w:trPr>
          <w:trHeight w:val="439"/>
        </w:trPr>
        <w:tc>
          <w:tcPr>
            <w:tcW w:w="293" w:type="pct"/>
            <w:shd w:val="clear" w:color="auto" w:fill="auto"/>
          </w:tcPr>
          <w:p w:rsidR="00247457" w:rsidRPr="00247457" w:rsidRDefault="00247457" w:rsidP="00764EC8">
            <w:pPr>
              <w:jc w:val="center"/>
              <w:rPr>
                <w:b/>
                <w:sz w:val="24"/>
                <w:szCs w:val="24"/>
                <w:lang w:val="vi-VN" w:eastAsia="vi-VN"/>
              </w:rPr>
            </w:pPr>
          </w:p>
        </w:tc>
        <w:tc>
          <w:tcPr>
            <w:tcW w:w="2824" w:type="pct"/>
            <w:gridSpan w:val="4"/>
            <w:shd w:val="clear" w:color="auto" w:fill="auto"/>
          </w:tcPr>
          <w:p w:rsidR="00247457" w:rsidRPr="00247457" w:rsidRDefault="00247457" w:rsidP="00247457">
            <w:pPr>
              <w:rPr>
                <w:b/>
                <w:sz w:val="24"/>
                <w:szCs w:val="24"/>
                <w:lang w:val="vi-VN" w:eastAsia="vi-VN"/>
              </w:rPr>
            </w:pPr>
            <w:r w:rsidRPr="00247457">
              <w:rPr>
                <w:b/>
                <w:sz w:val="24"/>
                <w:szCs w:val="24"/>
              </w:rPr>
              <w:t>Tổng cộng: 02 khoản</w:t>
            </w:r>
          </w:p>
        </w:tc>
        <w:tc>
          <w:tcPr>
            <w:tcW w:w="796" w:type="pct"/>
          </w:tcPr>
          <w:p w:rsidR="00247457" w:rsidRPr="00247457" w:rsidRDefault="00247457" w:rsidP="00764EC8">
            <w:pPr>
              <w:jc w:val="center"/>
              <w:rPr>
                <w:b/>
                <w:sz w:val="24"/>
                <w:szCs w:val="24"/>
                <w:lang w:val="vi-VN" w:eastAsia="vi-VN"/>
              </w:rPr>
            </w:pPr>
          </w:p>
        </w:tc>
        <w:tc>
          <w:tcPr>
            <w:tcW w:w="580" w:type="pct"/>
            <w:shd w:val="clear" w:color="auto" w:fill="auto"/>
          </w:tcPr>
          <w:p w:rsidR="00247457" w:rsidRPr="00247457" w:rsidRDefault="00247457" w:rsidP="00764EC8">
            <w:pPr>
              <w:jc w:val="center"/>
              <w:rPr>
                <w:b/>
                <w:sz w:val="24"/>
                <w:szCs w:val="24"/>
                <w:lang w:val="vi-VN" w:eastAsia="vi-VN"/>
              </w:rPr>
            </w:pPr>
          </w:p>
        </w:tc>
        <w:tc>
          <w:tcPr>
            <w:tcW w:w="507" w:type="pct"/>
            <w:vAlign w:val="center"/>
          </w:tcPr>
          <w:p w:rsidR="00247457" w:rsidRPr="00247457" w:rsidRDefault="00247457" w:rsidP="00764EC8">
            <w:pPr>
              <w:jc w:val="right"/>
              <w:rPr>
                <w:sz w:val="24"/>
                <w:szCs w:val="24"/>
              </w:rPr>
            </w:pPr>
          </w:p>
        </w:tc>
      </w:tr>
    </w:tbl>
    <w:p w:rsidR="00632E72" w:rsidRPr="00DB2BDF" w:rsidRDefault="00632E72" w:rsidP="00632E72">
      <w:pPr>
        <w:jc w:val="center"/>
        <w:rPr>
          <w:i/>
          <w:szCs w:val="28"/>
          <w:lang w:val="vi-VN"/>
        </w:rPr>
      </w:pPr>
    </w:p>
    <w:p w:rsidR="00632E72" w:rsidRPr="000F3569" w:rsidRDefault="00632E72" w:rsidP="00632E72">
      <w:pPr>
        <w:jc w:val="center"/>
        <w:rPr>
          <w:b/>
          <w:lang w:val="nl-NL"/>
        </w:rPr>
      </w:pPr>
      <w:bookmarkStart w:id="0" w:name="_GoBack"/>
      <w:bookmarkEnd w:id="0"/>
    </w:p>
    <w:p w:rsidR="00632E72" w:rsidRPr="0022123E" w:rsidRDefault="00632E72" w:rsidP="00632E72">
      <w:pPr>
        <w:jc w:val="center"/>
        <w:rPr>
          <w:b/>
          <w:lang w:val="nl-NL"/>
        </w:rPr>
      </w:pPr>
    </w:p>
    <w:p w:rsidR="00632E72" w:rsidRDefault="00632E72" w:rsidP="0002010C">
      <w:pPr>
        <w:spacing w:after="0" w:line="240" w:lineRule="auto"/>
        <w:jc w:val="center"/>
        <w:rPr>
          <w:b/>
          <w:lang w:val="pt-BR"/>
        </w:rPr>
      </w:pPr>
    </w:p>
    <w:sectPr w:rsidR="00632E72" w:rsidSect="00615834">
      <w:footerReference w:type="even" r:id="rId10"/>
      <w:footerReference w:type="default" r:id="rId11"/>
      <w:pgSz w:w="11906" w:h="16838" w:code="9"/>
      <w:pgMar w:top="1134" w:right="1134" w:bottom="1418" w:left="130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7A8" w:rsidRDefault="001A07A8">
      <w:pPr>
        <w:spacing w:after="0" w:line="240" w:lineRule="auto"/>
      </w:pPr>
      <w:r>
        <w:separator/>
      </w:r>
    </w:p>
  </w:endnote>
  <w:endnote w:type="continuationSeparator" w:id="0">
    <w:p w:rsidR="001A07A8" w:rsidRDefault="001A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8022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B2ABF" w:rsidRDefault="000B2AB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ABF" w:rsidRDefault="000B2ABF">
    <w:pPr>
      <w:pStyle w:val="Footer"/>
      <w:ind w:right="360"/>
      <w:rPr>
        <w:lang w:val="nl-N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7A8" w:rsidRDefault="001A07A8">
      <w:pPr>
        <w:spacing w:after="0" w:line="240" w:lineRule="auto"/>
      </w:pPr>
      <w:r>
        <w:separator/>
      </w:r>
    </w:p>
  </w:footnote>
  <w:footnote w:type="continuationSeparator" w:id="0">
    <w:p w:rsidR="001A07A8" w:rsidRDefault="001A0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50D47"/>
    <w:multiLevelType w:val="hybridMultilevel"/>
    <w:tmpl w:val="0A64DA88"/>
    <w:lvl w:ilvl="0" w:tplc="4809000F">
      <w:start w:val="1"/>
      <w:numFmt w:val="decimal"/>
      <w:lvlText w:val="%1."/>
      <w:lvlJc w:val="left"/>
      <w:pPr>
        <w:tabs>
          <w:tab w:val="num" w:pos="360"/>
        </w:tabs>
        <w:ind w:left="360"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
    <w:nsid w:val="17363ACA"/>
    <w:multiLevelType w:val="hybridMultilevel"/>
    <w:tmpl w:val="ACE8DDBC"/>
    <w:lvl w:ilvl="0" w:tplc="06C27D2E">
      <w:start w:val="1"/>
      <w:numFmt w:val="upp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26652EAC"/>
    <w:multiLevelType w:val="hybridMultilevel"/>
    <w:tmpl w:val="D9E4A486"/>
    <w:lvl w:ilvl="0" w:tplc="DD023B36">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3">
    <w:nsid w:val="2F2016FB"/>
    <w:multiLevelType w:val="hybridMultilevel"/>
    <w:tmpl w:val="9B4AF60A"/>
    <w:lvl w:ilvl="0" w:tplc="76204662">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CD13F9"/>
    <w:multiLevelType w:val="hybridMultilevel"/>
    <w:tmpl w:val="728030C6"/>
    <w:lvl w:ilvl="0" w:tplc="F60A9EA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nsid w:val="3CE903BF"/>
    <w:multiLevelType w:val="hybridMultilevel"/>
    <w:tmpl w:val="1CB6E844"/>
    <w:lvl w:ilvl="0" w:tplc="CA746E8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FBE2FB5"/>
    <w:multiLevelType w:val="hybridMultilevel"/>
    <w:tmpl w:val="E1B69A04"/>
    <w:lvl w:ilvl="0" w:tplc="7E40D974">
      <w:start w:val="1"/>
      <w:numFmt w:val="decimal"/>
      <w:lvlText w:val="%1."/>
      <w:lvlJc w:val="left"/>
      <w:pPr>
        <w:ind w:left="1647" w:hanging="360"/>
      </w:pPr>
      <w:rPr>
        <w:rFonts w:hint="default"/>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7">
    <w:nsid w:val="44AB229A"/>
    <w:multiLevelType w:val="hybridMultilevel"/>
    <w:tmpl w:val="5B88EBA4"/>
    <w:lvl w:ilvl="0" w:tplc="268AE0C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8">
    <w:nsid w:val="4F6E6484"/>
    <w:multiLevelType w:val="hybridMultilevel"/>
    <w:tmpl w:val="1B0843F0"/>
    <w:lvl w:ilvl="0" w:tplc="8C7267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0ED5117"/>
    <w:multiLevelType w:val="hybridMultilevel"/>
    <w:tmpl w:val="51967B5E"/>
    <w:lvl w:ilvl="0" w:tplc="27AE965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9925813"/>
    <w:multiLevelType w:val="hybridMultilevel"/>
    <w:tmpl w:val="487C18CC"/>
    <w:lvl w:ilvl="0" w:tplc="99A00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1C97A6B"/>
    <w:multiLevelType w:val="hybridMultilevel"/>
    <w:tmpl w:val="C3287C32"/>
    <w:lvl w:ilvl="0" w:tplc="F2623B70">
      <w:start w:val="1"/>
      <w:numFmt w:val="bullet"/>
      <w:lvlText w:val="-"/>
      <w:lvlJc w:val="left"/>
      <w:pPr>
        <w:ind w:left="2007" w:hanging="360"/>
      </w:pPr>
      <w:rPr>
        <w:rFonts w:ascii="Times New Roman" w:eastAsiaTheme="minorHAnsi" w:hAnsi="Times New Roman" w:cs="Times New Roman"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12">
    <w:nsid w:val="7FE13B90"/>
    <w:multiLevelType w:val="hybridMultilevel"/>
    <w:tmpl w:val="33BE6F0E"/>
    <w:lvl w:ilvl="0" w:tplc="54BADF04">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7"/>
  </w:num>
  <w:num w:numId="2">
    <w:abstractNumId w:val="9"/>
  </w:num>
  <w:num w:numId="3">
    <w:abstractNumId w:val="3"/>
  </w:num>
  <w:num w:numId="4">
    <w:abstractNumId w:val="10"/>
  </w:num>
  <w:num w:numId="5">
    <w:abstractNumId w:val="0"/>
  </w:num>
  <w:num w:numId="6">
    <w:abstractNumId w:val="8"/>
  </w:num>
  <w:num w:numId="7">
    <w:abstractNumId w:val="5"/>
  </w:num>
  <w:num w:numId="8">
    <w:abstractNumId w:val="1"/>
  </w:num>
  <w:num w:numId="9">
    <w:abstractNumId w:val="2"/>
  </w:num>
  <w:num w:numId="10">
    <w:abstractNumId w:val="11"/>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BF"/>
    <w:rsid w:val="0002010C"/>
    <w:rsid w:val="00055251"/>
    <w:rsid w:val="00055E83"/>
    <w:rsid w:val="0005615E"/>
    <w:rsid w:val="000652BE"/>
    <w:rsid w:val="000934BE"/>
    <w:rsid w:val="000A1158"/>
    <w:rsid w:val="000B2ABF"/>
    <w:rsid w:val="000D1E6D"/>
    <w:rsid w:val="000D2959"/>
    <w:rsid w:val="000E2994"/>
    <w:rsid w:val="00123E15"/>
    <w:rsid w:val="0013221A"/>
    <w:rsid w:val="00170826"/>
    <w:rsid w:val="00174C0A"/>
    <w:rsid w:val="001A07A8"/>
    <w:rsid w:val="00247457"/>
    <w:rsid w:val="00253C9A"/>
    <w:rsid w:val="00257A9E"/>
    <w:rsid w:val="00287F7D"/>
    <w:rsid w:val="00296048"/>
    <w:rsid w:val="002C4CA1"/>
    <w:rsid w:val="00322E2C"/>
    <w:rsid w:val="00342F32"/>
    <w:rsid w:val="00376850"/>
    <w:rsid w:val="003A404B"/>
    <w:rsid w:val="003C0D9C"/>
    <w:rsid w:val="003E14C8"/>
    <w:rsid w:val="003F256A"/>
    <w:rsid w:val="0042214F"/>
    <w:rsid w:val="00464ECB"/>
    <w:rsid w:val="00465E58"/>
    <w:rsid w:val="00491F2B"/>
    <w:rsid w:val="00494CF2"/>
    <w:rsid w:val="00494DA0"/>
    <w:rsid w:val="004C5891"/>
    <w:rsid w:val="004F3779"/>
    <w:rsid w:val="00547CB2"/>
    <w:rsid w:val="00565AF6"/>
    <w:rsid w:val="00573F07"/>
    <w:rsid w:val="0057751B"/>
    <w:rsid w:val="0058503D"/>
    <w:rsid w:val="00596527"/>
    <w:rsid w:val="005B6731"/>
    <w:rsid w:val="005E6F52"/>
    <w:rsid w:val="00605D88"/>
    <w:rsid w:val="00615834"/>
    <w:rsid w:val="00623D18"/>
    <w:rsid w:val="006263CC"/>
    <w:rsid w:val="00632753"/>
    <w:rsid w:val="00632E72"/>
    <w:rsid w:val="00663B42"/>
    <w:rsid w:val="00681D79"/>
    <w:rsid w:val="00684ED2"/>
    <w:rsid w:val="00696F12"/>
    <w:rsid w:val="006D7046"/>
    <w:rsid w:val="006F1889"/>
    <w:rsid w:val="00723A64"/>
    <w:rsid w:val="0072504C"/>
    <w:rsid w:val="0078384A"/>
    <w:rsid w:val="007E324D"/>
    <w:rsid w:val="007E32D7"/>
    <w:rsid w:val="008022B0"/>
    <w:rsid w:val="00843FF6"/>
    <w:rsid w:val="0085113A"/>
    <w:rsid w:val="008619D3"/>
    <w:rsid w:val="00896C6C"/>
    <w:rsid w:val="00924106"/>
    <w:rsid w:val="009F5DA3"/>
    <w:rsid w:val="00A00A5E"/>
    <w:rsid w:val="00A1034A"/>
    <w:rsid w:val="00A15CE0"/>
    <w:rsid w:val="00A246CD"/>
    <w:rsid w:val="00A25A21"/>
    <w:rsid w:val="00A56F39"/>
    <w:rsid w:val="00A82C56"/>
    <w:rsid w:val="00A85FD8"/>
    <w:rsid w:val="00AB0053"/>
    <w:rsid w:val="00AF3791"/>
    <w:rsid w:val="00B05525"/>
    <w:rsid w:val="00B07BD9"/>
    <w:rsid w:val="00B30AC8"/>
    <w:rsid w:val="00B32F88"/>
    <w:rsid w:val="00B37830"/>
    <w:rsid w:val="00B73595"/>
    <w:rsid w:val="00B84499"/>
    <w:rsid w:val="00BB338A"/>
    <w:rsid w:val="00C004F6"/>
    <w:rsid w:val="00C16818"/>
    <w:rsid w:val="00C27257"/>
    <w:rsid w:val="00C31DEE"/>
    <w:rsid w:val="00C47BB2"/>
    <w:rsid w:val="00C51A01"/>
    <w:rsid w:val="00CA5300"/>
    <w:rsid w:val="00CC1D2C"/>
    <w:rsid w:val="00D02D29"/>
    <w:rsid w:val="00D11B19"/>
    <w:rsid w:val="00D9680E"/>
    <w:rsid w:val="00DA6432"/>
    <w:rsid w:val="00DE2C14"/>
    <w:rsid w:val="00E13A56"/>
    <w:rsid w:val="00E1455C"/>
    <w:rsid w:val="00E24C34"/>
    <w:rsid w:val="00E32A92"/>
    <w:rsid w:val="00E33D69"/>
    <w:rsid w:val="00E57EA9"/>
    <w:rsid w:val="00E77CA2"/>
    <w:rsid w:val="00E9273D"/>
    <w:rsid w:val="00EB080B"/>
    <w:rsid w:val="00EB14B7"/>
    <w:rsid w:val="00EB39A2"/>
    <w:rsid w:val="00EF6CB7"/>
    <w:rsid w:val="00F07A31"/>
    <w:rsid w:val="00F33CEB"/>
    <w:rsid w:val="00F36837"/>
    <w:rsid w:val="00F37812"/>
    <w:rsid w:val="00FB71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Hyperlink">
    <w:name w:val="Hyperlink"/>
    <w:uiPriority w:val="99"/>
    <w:rsid w:val="00464E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480" w:after="0" w:line="240" w:lineRule="auto"/>
      <w:outlineLvl w:val="0"/>
    </w:pPr>
    <w:rPr>
      <w:rFonts w:asciiTheme="majorHAnsi" w:eastAsiaTheme="majorEastAsia" w:hAnsiTheme="majorHAnsi" w:cstheme="majorBidi"/>
      <w:b/>
      <w:bCs/>
      <w:color w:val="2F5496" w:themeColor="accent1" w:themeShade="BF"/>
      <w:szCs w:val="28"/>
    </w:rPr>
  </w:style>
  <w:style w:type="paragraph" w:styleId="Heading3">
    <w:name w:val="heading 3"/>
    <w:basedOn w:val="Normal"/>
    <w:next w:val="Normal"/>
    <w:link w:val="Heading3Char"/>
    <w:qFormat/>
    <w:pPr>
      <w:keepNext/>
      <w:spacing w:after="0" w:line="240" w:lineRule="auto"/>
      <w:jc w:val="center"/>
      <w:outlineLvl w:val="2"/>
    </w:pPr>
    <w:rPr>
      <w:rFonts w:ascii=".VnTimeH" w:eastAsia="Times New Roman" w:hAnsi=".VnTimeH" w:cs="Times New Roman"/>
      <w:b/>
      <w:bCs/>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Pr>
      <w:rFonts w:asciiTheme="majorHAnsi" w:eastAsiaTheme="majorEastAsia" w:hAnsiTheme="majorHAnsi" w:cstheme="majorBidi"/>
      <w:b/>
      <w:bCs/>
      <w:color w:val="2F5496" w:themeColor="accent1" w:themeShade="BF"/>
      <w:szCs w:val="28"/>
    </w:rPr>
  </w:style>
  <w:style w:type="character" w:customStyle="1" w:styleId="Heading3Char">
    <w:name w:val="Heading 3 Char"/>
    <w:basedOn w:val="DefaultParagraphFont"/>
    <w:link w:val="Heading3"/>
    <w:rPr>
      <w:rFonts w:ascii=".VnTimeH" w:eastAsia="Times New Roman" w:hAnsi=".VnTimeH" w:cs="Times New Roman"/>
      <w:b/>
      <w:bCs/>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PageNumber">
    <w:name w:val="page number"/>
    <w:basedOn w:val="DefaultParagraphFont"/>
  </w:style>
  <w:style w:type="paragraph" w:styleId="BodyTextIndent3">
    <w:name w:val="Body Text Indent 3"/>
    <w:basedOn w:val="Normal"/>
    <w:link w:val="BodyTextIndent3Char"/>
    <w:uiPriority w:val="99"/>
    <w:unhideWhenUsed/>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uiPriority w:val="99"/>
    <w:rPr>
      <w:rFonts w:ascii=".VnTime" w:eastAsia="Times New Roman" w:hAnsi=".VnTime" w:cs="Times New Roman"/>
      <w:sz w:val="16"/>
      <w:szCs w:val="16"/>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ListParagraph">
    <w:name w:val="List Paragraph"/>
    <w:basedOn w:val="Normal"/>
    <w:uiPriority w:val="34"/>
    <w:qFormat/>
    <w:pPr>
      <w:ind w:left="720"/>
      <w:contextualSpacing/>
    </w:pPr>
  </w:style>
  <w:style w:type="character" w:customStyle="1" w:styleId="fontstyle01">
    <w:name w:val="fontstyle01"/>
    <w:basedOn w:val="DefaultParagraphFont"/>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val="0"/>
      <w:bCs w:val="0"/>
      <w:i w:val="0"/>
      <w:iCs w:val="0"/>
      <w:color w:val="000000"/>
      <w:sz w:val="28"/>
      <w:szCs w:val="28"/>
    </w:rPr>
  </w:style>
  <w:style w:type="paragraph" w:customStyle="1" w:styleId="Normal1">
    <w:name w:val="Normal1"/>
    <w:basedOn w:val="Normal"/>
    <w:next w:val="Normal"/>
    <w:autoRedefine/>
    <w:semiHidden/>
    <w:pPr>
      <w:spacing w:line="240" w:lineRule="exact"/>
    </w:pPr>
    <w:rPr>
      <w:rFonts w:eastAsia="Times New Roman" w:cs="Times New Roman"/>
    </w:rPr>
  </w:style>
  <w:style w:type="paragraph" w:customStyle="1" w:styleId="DefaultParagraphFontParaCharCharCharCharCharChar">
    <w:name w:val="Default Paragraph Font Para Char Char Char Char Char Char"/>
    <w:basedOn w:val="Normal"/>
    <w:pPr>
      <w:spacing w:line="240" w:lineRule="exact"/>
    </w:pPr>
    <w:rPr>
      <w:rFonts w:eastAsia="Times New Roman" w:cs="Times New Roman"/>
      <w:sz w:val="27"/>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character" w:styleId="Hyperlink">
    <w:name w:val="Hyperlink"/>
    <w:uiPriority w:val="99"/>
    <w:rsid w:val="00464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874">
      <w:bodyDiv w:val="1"/>
      <w:marLeft w:val="0"/>
      <w:marRight w:val="0"/>
      <w:marTop w:val="0"/>
      <w:marBottom w:val="0"/>
      <w:divBdr>
        <w:top w:val="none" w:sz="0" w:space="0" w:color="auto"/>
        <w:left w:val="none" w:sz="0" w:space="0" w:color="auto"/>
        <w:bottom w:val="none" w:sz="0" w:space="0" w:color="auto"/>
        <w:right w:val="none" w:sz="0" w:space="0" w:color="auto"/>
      </w:divBdr>
    </w:div>
    <w:div w:id="119275663">
      <w:bodyDiv w:val="1"/>
      <w:marLeft w:val="0"/>
      <w:marRight w:val="0"/>
      <w:marTop w:val="0"/>
      <w:marBottom w:val="0"/>
      <w:divBdr>
        <w:top w:val="none" w:sz="0" w:space="0" w:color="auto"/>
        <w:left w:val="none" w:sz="0" w:space="0" w:color="auto"/>
        <w:bottom w:val="none" w:sz="0" w:space="0" w:color="auto"/>
        <w:right w:val="none" w:sz="0" w:space="0" w:color="auto"/>
      </w:divBdr>
    </w:div>
    <w:div w:id="216816073">
      <w:bodyDiv w:val="1"/>
      <w:marLeft w:val="0"/>
      <w:marRight w:val="0"/>
      <w:marTop w:val="0"/>
      <w:marBottom w:val="0"/>
      <w:divBdr>
        <w:top w:val="none" w:sz="0" w:space="0" w:color="auto"/>
        <w:left w:val="none" w:sz="0" w:space="0" w:color="auto"/>
        <w:bottom w:val="none" w:sz="0" w:space="0" w:color="auto"/>
        <w:right w:val="none" w:sz="0" w:space="0" w:color="auto"/>
      </w:divBdr>
    </w:div>
    <w:div w:id="741949880">
      <w:bodyDiv w:val="1"/>
      <w:marLeft w:val="0"/>
      <w:marRight w:val="0"/>
      <w:marTop w:val="0"/>
      <w:marBottom w:val="0"/>
      <w:divBdr>
        <w:top w:val="none" w:sz="0" w:space="0" w:color="auto"/>
        <w:left w:val="none" w:sz="0" w:space="0" w:color="auto"/>
        <w:bottom w:val="none" w:sz="0" w:space="0" w:color="auto"/>
        <w:right w:val="none" w:sz="0" w:space="0" w:color="auto"/>
      </w:divBdr>
    </w:div>
    <w:div w:id="794104311">
      <w:bodyDiv w:val="1"/>
      <w:marLeft w:val="0"/>
      <w:marRight w:val="0"/>
      <w:marTop w:val="0"/>
      <w:marBottom w:val="0"/>
      <w:divBdr>
        <w:top w:val="none" w:sz="0" w:space="0" w:color="auto"/>
        <w:left w:val="none" w:sz="0" w:space="0" w:color="auto"/>
        <w:bottom w:val="none" w:sz="0" w:space="0" w:color="auto"/>
        <w:right w:val="none" w:sz="0" w:space="0" w:color="auto"/>
      </w:divBdr>
    </w:div>
    <w:div w:id="877552806">
      <w:bodyDiv w:val="1"/>
      <w:marLeft w:val="0"/>
      <w:marRight w:val="0"/>
      <w:marTop w:val="0"/>
      <w:marBottom w:val="0"/>
      <w:divBdr>
        <w:top w:val="none" w:sz="0" w:space="0" w:color="auto"/>
        <w:left w:val="none" w:sz="0" w:space="0" w:color="auto"/>
        <w:bottom w:val="none" w:sz="0" w:space="0" w:color="auto"/>
        <w:right w:val="none" w:sz="0" w:space="0" w:color="auto"/>
      </w:divBdr>
    </w:div>
    <w:div w:id="978651596">
      <w:bodyDiv w:val="1"/>
      <w:marLeft w:val="0"/>
      <w:marRight w:val="0"/>
      <w:marTop w:val="0"/>
      <w:marBottom w:val="0"/>
      <w:divBdr>
        <w:top w:val="none" w:sz="0" w:space="0" w:color="auto"/>
        <w:left w:val="none" w:sz="0" w:space="0" w:color="auto"/>
        <w:bottom w:val="none" w:sz="0" w:space="0" w:color="auto"/>
        <w:right w:val="none" w:sz="0" w:space="0" w:color="auto"/>
      </w:divBdr>
    </w:div>
    <w:div w:id="1115829292">
      <w:bodyDiv w:val="1"/>
      <w:marLeft w:val="0"/>
      <w:marRight w:val="0"/>
      <w:marTop w:val="0"/>
      <w:marBottom w:val="0"/>
      <w:divBdr>
        <w:top w:val="none" w:sz="0" w:space="0" w:color="auto"/>
        <w:left w:val="none" w:sz="0" w:space="0" w:color="auto"/>
        <w:bottom w:val="none" w:sz="0" w:space="0" w:color="auto"/>
        <w:right w:val="none" w:sz="0" w:space="0" w:color="auto"/>
      </w:divBdr>
    </w:div>
    <w:div w:id="1315378869">
      <w:bodyDiv w:val="1"/>
      <w:marLeft w:val="0"/>
      <w:marRight w:val="0"/>
      <w:marTop w:val="0"/>
      <w:marBottom w:val="0"/>
      <w:divBdr>
        <w:top w:val="none" w:sz="0" w:space="0" w:color="auto"/>
        <w:left w:val="none" w:sz="0" w:space="0" w:color="auto"/>
        <w:bottom w:val="none" w:sz="0" w:space="0" w:color="auto"/>
        <w:right w:val="none" w:sz="0" w:space="0" w:color="auto"/>
      </w:divBdr>
    </w:div>
    <w:div w:id="1344430619">
      <w:bodyDiv w:val="1"/>
      <w:marLeft w:val="0"/>
      <w:marRight w:val="0"/>
      <w:marTop w:val="0"/>
      <w:marBottom w:val="0"/>
      <w:divBdr>
        <w:top w:val="none" w:sz="0" w:space="0" w:color="auto"/>
        <w:left w:val="none" w:sz="0" w:space="0" w:color="auto"/>
        <w:bottom w:val="none" w:sz="0" w:space="0" w:color="auto"/>
        <w:right w:val="none" w:sz="0" w:space="0" w:color="auto"/>
      </w:divBdr>
    </w:div>
    <w:div w:id="1353873088">
      <w:bodyDiv w:val="1"/>
      <w:marLeft w:val="0"/>
      <w:marRight w:val="0"/>
      <w:marTop w:val="0"/>
      <w:marBottom w:val="0"/>
      <w:divBdr>
        <w:top w:val="none" w:sz="0" w:space="0" w:color="auto"/>
        <w:left w:val="none" w:sz="0" w:space="0" w:color="auto"/>
        <w:bottom w:val="none" w:sz="0" w:space="0" w:color="auto"/>
        <w:right w:val="none" w:sz="0" w:space="0" w:color="auto"/>
      </w:divBdr>
    </w:div>
    <w:div w:id="1848902460">
      <w:bodyDiv w:val="1"/>
      <w:marLeft w:val="0"/>
      <w:marRight w:val="0"/>
      <w:marTop w:val="0"/>
      <w:marBottom w:val="0"/>
      <w:divBdr>
        <w:top w:val="none" w:sz="0" w:space="0" w:color="auto"/>
        <w:left w:val="none" w:sz="0" w:space="0" w:color="auto"/>
        <w:bottom w:val="none" w:sz="0" w:space="0" w:color="auto"/>
        <w:right w:val="none" w:sz="0" w:space="0" w:color="auto"/>
      </w:divBdr>
    </w:div>
    <w:div w:id="1864441483">
      <w:bodyDiv w:val="1"/>
      <w:marLeft w:val="0"/>
      <w:marRight w:val="0"/>
      <w:marTop w:val="0"/>
      <w:marBottom w:val="0"/>
      <w:divBdr>
        <w:top w:val="none" w:sz="0" w:space="0" w:color="auto"/>
        <w:left w:val="none" w:sz="0" w:space="0" w:color="auto"/>
        <w:bottom w:val="none" w:sz="0" w:space="0" w:color="auto"/>
        <w:right w:val="none" w:sz="0" w:space="0" w:color="auto"/>
      </w:divBdr>
    </w:div>
    <w:div w:id="199270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hongvtbvdk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1EF417-1394-449F-8E99-D2D00A560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3</Pages>
  <Words>408</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NTP</dc:creator>
  <cp:lastModifiedBy>Admin</cp:lastModifiedBy>
  <cp:revision>31</cp:revision>
  <cp:lastPrinted>2023-10-10T08:54:00Z</cp:lastPrinted>
  <dcterms:created xsi:type="dcterms:W3CDTF">2024-02-19T01:39:00Z</dcterms:created>
  <dcterms:modified xsi:type="dcterms:W3CDTF">2025-07-24T10:11:00Z</dcterms:modified>
</cp:coreProperties>
</file>