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1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709"/>
      </w:tblGrid>
      <w:tr w:rsidR="000B2ABF" w14:paraId="22F5D054" w14:textId="77777777" w:rsidTr="00B37830">
        <w:trPr>
          <w:trHeight w:val="14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ECACAD" w14:textId="77777777" w:rsidR="000B2ABF" w:rsidRDefault="002737BE">
            <w:pPr>
              <w:pStyle w:val="Heading3"/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 xml:space="preserve"> </w:t>
            </w:r>
            <w:r w:rsidR="008022B0"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SỞ Y TẾ HÀ TĨNH</w:t>
            </w:r>
          </w:p>
          <w:p w14:paraId="7FA93F16" w14:textId="77777777"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BỆNH VIỆN ĐA KHOA</w:t>
            </w:r>
          </w:p>
          <w:p w14:paraId="1AE631D2" w14:textId="77777777"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THỊ XÃ KỲ ANH</w:t>
            </w:r>
          </w:p>
          <w:p w14:paraId="0C11FE76" w14:textId="77777777" w:rsidR="000B2ABF" w:rsidRDefault="008022B0">
            <w:pPr>
              <w:rPr>
                <w:rFonts w:cs="Times New Roman"/>
                <w:color w:val="000000" w:themeColor="text1"/>
                <w:sz w:val="2"/>
                <w:szCs w:val="2"/>
                <w:lang w:val="pt-BR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C82F9F" wp14:editId="02D79525">
                      <wp:simplePos x="0" y="0"/>
                      <wp:positionH relativeFrom="column">
                        <wp:posOffset>653719</wp:posOffset>
                      </wp:positionH>
                      <wp:positionV relativeFrom="paragraph">
                        <wp:posOffset>53975</wp:posOffset>
                      </wp:positionV>
                      <wp:extent cx="834721" cy="0"/>
                      <wp:effectExtent l="0" t="0" r="22860" b="19050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472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BB65433" id="Straight Connector 9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25pt" to="11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"/>
                  </w:pict>
                </mc:Fallback>
              </mc:AlternateConten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</w:p>
          <w:p w14:paraId="295BBF0C" w14:textId="77777777" w:rsidR="000B2ABF" w:rsidRDefault="00DD11A8">
            <w:pP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Số:  </w:t>
            </w:r>
            <w:r w:rsidR="00D66A61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 w:rsidR="001344F4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/BVĐKKA</w:t>
            </w:r>
            <w:r w:rsidR="007A149F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-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TCHC</w:t>
            </w:r>
          </w:p>
          <w:p w14:paraId="3FBD0275" w14:textId="5D21F7E2" w:rsidR="000B2ABF" w:rsidRDefault="008022B0" w:rsidP="007E06E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A149F">
              <w:rPr>
                <w:rFonts w:cs="Times New Roman"/>
                <w:sz w:val="24"/>
                <w:szCs w:val="26"/>
              </w:rPr>
              <w:t>V/v đề nghị gử</w:t>
            </w:r>
            <w:r w:rsidR="0081550A" w:rsidRPr="007A149F">
              <w:rPr>
                <w:rFonts w:cs="Times New Roman"/>
                <w:sz w:val="24"/>
                <w:szCs w:val="26"/>
              </w:rPr>
              <w:t xml:space="preserve">i thư báo giá </w:t>
            </w:r>
            <w:r w:rsidR="0026361C">
              <w:rPr>
                <w:rFonts w:cs="Times New Roman"/>
                <w:sz w:val="24"/>
                <w:szCs w:val="26"/>
              </w:rPr>
              <w:t>mua sắm</w:t>
            </w:r>
            <w:r w:rsidR="009415B4">
              <w:rPr>
                <w:rFonts w:cs="Times New Roman"/>
                <w:sz w:val="24"/>
                <w:szCs w:val="26"/>
              </w:rPr>
              <w:t xml:space="preserve"> </w:t>
            </w:r>
            <w:r w:rsidR="00FE50D3">
              <w:rPr>
                <w:rFonts w:cs="Times New Roman"/>
                <w:sz w:val="24"/>
                <w:szCs w:val="26"/>
              </w:rPr>
              <w:t>thiết bị công nghệ</w:t>
            </w:r>
            <w:r w:rsidR="005E5D60">
              <w:rPr>
                <w:rFonts w:cs="Times New Roman"/>
                <w:sz w:val="24"/>
                <w:szCs w:val="26"/>
              </w:rPr>
              <w:t xml:space="preserve"> thông tin </w:t>
            </w:r>
            <w:r w:rsidR="007E06E4">
              <w:rPr>
                <w:rFonts w:cs="Times New Roman"/>
                <w:sz w:val="24"/>
                <w:szCs w:val="26"/>
              </w:rPr>
              <w:t>phục vụ chuyển đổi số Y tế năm 2025</w:t>
            </w:r>
            <w:bookmarkStart w:id="0" w:name="_GoBack"/>
            <w:bookmarkEnd w:id="0"/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14:paraId="511406D6" w14:textId="77777777"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14:paraId="085732C3" w14:textId="77777777" w:rsidR="000B2ABF" w:rsidRDefault="00B37830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</w:t>
            </w:r>
            <w:r w:rsidR="008022B0">
              <w:rPr>
                <w:rFonts w:ascii="Times New Roman" w:hAnsi="Times New Roman"/>
                <w:szCs w:val="28"/>
                <w:lang w:val="nl-NL"/>
              </w:rPr>
              <w:t>Độc lập - Tự do - Hạnh phúc</w:t>
            </w:r>
          </w:p>
          <w:p w14:paraId="14430F5A" w14:textId="77777777" w:rsidR="000B2ABF" w:rsidRDefault="008022B0">
            <w:pPr>
              <w:jc w:val="righ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38170A1" wp14:editId="37CA8F35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33223</wp:posOffset>
                      </wp:positionV>
                      <wp:extent cx="1905635" cy="0"/>
                      <wp:effectExtent l="0" t="0" r="1841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6C1954" id="Straight Connector 3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6pt" to="22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nosAEAAEgDAAAOAAAAZHJzL2Uyb0RvYy54bWysU8Fu2zAMvQ/YPwi6L3YypF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"/>
                  </w:pict>
                </mc:Fallback>
              </mc:AlternateContent>
            </w:r>
          </w:p>
          <w:p w14:paraId="6BB09F1F" w14:textId="77777777" w:rsidR="00F356DD" w:rsidRDefault="00F356DD" w:rsidP="00F356DD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    </w:t>
            </w:r>
          </w:p>
          <w:p w14:paraId="71D567A3" w14:textId="77777777" w:rsidR="000B2ABF" w:rsidRDefault="001344F4" w:rsidP="005E5D60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</w:t>
            </w:r>
            <w:r w:rsidR="0092099E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B130B5">
              <w:rPr>
                <w:rFonts w:cs="Times New Roman"/>
                <w:bCs/>
                <w:i/>
                <w:szCs w:val="28"/>
                <w:lang w:val="nl-NL"/>
              </w:rPr>
              <w:t>Sông Trí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, ngày </w:t>
            </w:r>
            <w:r w:rsidR="005E5D60">
              <w:rPr>
                <w:rFonts w:cs="Times New Roman"/>
                <w:bCs/>
                <w:i/>
                <w:szCs w:val="28"/>
                <w:lang w:val="nl-NL"/>
              </w:rPr>
              <w:t>12</w:t>
            </w:r>
            <w:r w:rsidR="006340B9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tháng </w:t>
            </w:r>
            <w:r w:rsidR="005E5D60">
              <w:rPr>
                <w:rFonts w:cs="Times New Roman"/>
                <w:bCs/>
                <w:i/>
                <w:szCs w:val="28"/>
                <w:lang w:val="nl-NL"/>
              </w:rPr>
              <w:t>9</w:t>
            </w:r>
            <w:r w:rsidR="000C5E92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năm 202</w:t>
            </w:r>
            <w:r w:rsidR="00A501EE">
              <w:rPr>
                <w:rFonts w:cs="Times New Roman"/>
                <w:bCs/>
                <w:i/>
                <w:szCs w:val="28"/>
                <w:lang w:val="nl-NL"/>
              </w:rPr>
              <w:t>5</w:t>
            </w:r>
          </w:p>
        </w:tc>
      </w:tr>
    </w:tbl>
    <w:p w14:paraId="4B45E096" w14:textId="77777777" w:rsidR="000B2ABF" w:rsidRDefault="008022B0" w:rsidP="00A60D32">
      <w:pPr>
        <w:pStyle w:val="Heading1"/>
        <w:jc w:val="center"/>
        <w:rPr>
          <w:rFonts w:ascii="Times New Roman" w:hAnsi="Times New Roman" w:cs="Times New Roman"/>
          <w:b w:val="0"/>
          <w:iCs/>
          <w:color w:val="auto"/>
          <w:lang w:val="nl-NL"/>
        </w:rPr>
      </w:pPr>
      <w:r>
        <w:rPr>
          <w:rFonts w:ascii="Times New Roman" w:hAnsi="Times New Roman" w:cs="Times New Roman"/>
          <w:b w:val="0"/>
          <w:iCs/>
          <w:color w:val="auto"/>
          <w:lang w:val="nl-NL"/>
        </w:rPr>
        <w:t>Kính gửi</w:t>
      </w:r>
      <w:r>
        <w:rPr>
          <w:rFonts w:ascii="Times New Roman" w:hAnsi="Times New Roman" w:cs="Times New Roman"/>
          <w:bCs w:val="0"/>
          <w:iCs/>
          <w:color w:val="auto"/>
          <w:lang w:val="nl-NL"/>
        </w:rPr>
        <w:t xml:space="preserve">:  </w:t>
      </w:r>
      <w:r>
        <w:rPr>
          <w:rFonts w:ascii="Times New Roman" w:hAnsi="Times New Roman" w:cs="Times New Roman"/>
          <w:b w:val="0"/>
          <w:iCs/>
          <w:color w:val="auto"/>
          <w:lang w:val="nl-NL"/>
        </w:rPr>
        <w:t>Các đơn vị kinh doanh.</w:t>
      </w:r>
    </w:p>
    <w:p w14:paraId="52C5AB90" w14:textId="77777777" w:rsidR="00A60D32" w:rsidRPr="00A60D32" w:rsidRDefault="00A60D32" w:rsidP="00A60D32">
      <w:pPr>
        <w:rPr>
          <w:lang w:val="nl-NL"/>
        </w:rPr>
      </w:pPr>
    </w:p>
    <w:p w14:paraId="0453A1B0" w14:textId="177A56DC" w:rsidR="0089799E" w:rsidRPr="00BD17E5" w:rsidRDefault="00731865" w:rsidP="0089799E">
      <w:pPr>
        <w:spacing w:after="0" w:line="400" w:lineRule="exact"/>
        <w:ind w:firstLine="567"/>
        <w:jc w:val="both"/>
        <w:rPr>
          <w:szCs w:val="28"/>
          <w:lang w:val="nl-NL"/>
        </w:rPr>
      </w:pPr>
      <w:r w:rsidRPr="007E06E4">
        <w:rPr>
          <w:rFonts w:cs="Times New Roman"/>
          <w:szCs w:val="28"/>
          <w:lang w:val="nl-NL"/>
        </w:rPr>
        <w:t>Để có căn cứ</w:t>
      </w:r>
      <w:r w:rsidR="0026361C" w:rsidRPr="007E06E4">
        <w:rPr>
          <w:rFonts w:cs="Times New Roman"/>
          <w:szCs w:val="28"/>
          <w:lang w:val="nl-NL"/>
        </w:rPr>
        <w:t xml:space="preserve"> </w:t>
      </w:r>
      <w:r w:rsidR="007E06E4" w:rsidRPr="007E06E4">
        <w:rPr>
          <w:rFonts w:cs="Times New Roman"/>
          <w:szCs w:val="28"/>
        </w:rPr>
        <w:t xml:space="preserve">mua sắm thiết bị công nghệ thông tin phục vụ chuyển đổi số </w:t>
      </w:r>
      <w:r w:rsidR="007E06E4">
        <w:rPr>
          <w:rFonts w:cs="Times New Roman"/>
          <w:szCs w:val="28"/>
        </w:rPr>
        <w:t>Y</w:t>
      </w:r>
      <w:r w:rsidR="007E06E4" w:rsidRPr="007E06E4">
        <w:rPr>
          <w:rFonts w:cs="Times New Roman"/>
          <w:szCs w:val="28"/>
        </w:rPr>
        <w:t xml:space="preserve"> tế</w:t>
      </w:r>
      <w:r w:rsidR="005E5D60" w:rsidRPr="007E06E4">
        <w:rPr>
          <w:rFonts w:cs="Times New Roman"/>
          <w:szCs w:val="28"/>
        </w:rPr>
        <w:t xml:space="preserve"> năm 2025</w:t>
      </w:r>
      <w:r w:rsidR="00FE50D3" w:rsidRPr="007E06E4">
        <w:rPr>
          <w:rFonts w:cs="Times New Roman"/>
          <w:szCs w:val="28"/>
        </w:rPr>
        <w:t>, tại</w:t>
      </w:r>
      <w:r w:rsidR="008022B0" w:rsidRPr="007E06E4">
        <w:rPr>
          <w:rFonts w:cs="Times New Roman"/>
          <w:szCs w:val="28"/>
          <w:lang w:val="nl-NL"/>
        </w:rPr>
        <w:t xml:space="preserve"> Bệnh viện đa khoa thị xã Kỳ Anh kính đề nghị các đơn vị quan tâm, có khả năng cung cấ</w:t>
      </w:r>
      <w:r w:rsidR="0089799E" w:rsidRPr="007E06E4">
        <w:rPr>
          <w:rFonts w:cs="Times New Roman"/>
          <w:szCs w:val="28"/>
          <w:lang w:val="nl-NL"/>
        </w:rPr>
        <w:t>p hàng hóa theo phụ lục 01 đính kèm Công văn này, gửi báo giá bản giấy</w:t>
      </w:r>
      <w:r w:rsidR="0089799E" w:rsidRPr="00BD17E5">
        <w:rPr>
          <w:szCs w:val="28"/>
          <w:lang w:val="nl-NL"/>
        </w:rPr>
        <w:t xml:space="preserve"> có dấu về địa chỉ: Bệnh viện đa khoa thị xã Kỳ Anh, TDP Hưng Hoà, phường </w:t>
      </w:r>
      <w:r w:rsidR="00B130B5" w:rsidRPr="00BD17E5">
        <w:rPr>
          <w:szCs w:val="28"/>
          <w:lang w:val="nl-NL"/>
        </w:rPr>
        <w:t>Sông</w:t>
      </w:r>
      <w:r w:rsidR="0089799E" w:rsidRPr="00BD17E5">
        <w:rPr>
          <w:szCs w:val="28"/>
          <w:lang w:val="nl-NL"/>
        </w:rPr>
        <w:t xml:space="preserve"> Trí</w:t>
      </w:r>
      <w:r w:rsidR="00B130B5" w:rsidRPr="00BD17E5">
        <w:rPr>
          <w:szCs w:val="28"/>
          <w:lang w:val="nl-NL"/>
        </w:rPr>
        <w:t xml:space="preserve">, </w:t>
      </w:r>
      <w:r w:rsidR="0089799E" w:rsidRPr="00BD17E5">
        <w:rPr>
          <w:szCs w:val="28"/>
          <w:lang w:val="nl-NL"/>
        </w:rPr>
        <w:t>tỉnh Hà Tĩnh</w:t>
      </w:r>
      <w:r w:rsidR="004D5730" w:rsidRPr="00BD17E5">
        <w:rPr>
          <w:szCs w:val="28"/>
          <w:lang w:val="nl-NL"/>
        </w:rPr>
        <w:t>, điện thoại 02393</w:t>
      </w:r>
      <w:r w:rsidR="00A60D32" w:rsidRPr="00BD17E5">
        <w:rPr>
          <w:szCs w:val="28"/>
          <w:lang w:val="nl-NL"/>
        </w:rPr>
        <w:t>.</w:t>
      </w:r>
      <w:r w:rsidR="004D5730" w:rsidRPr="00BD17E5">
        <w:rPr>
          <w:szCs w:val="28"/>
          <w:lang w:val="nl-NL"/>
        </w:rPr>
        <w:t>966</w:t>
      </w:r>
      <w:r w:rsidR="00A60D32" w:rsidRPr="00BD17E5">
        <w:rPr>
          <w:szCs w:val="28"/>
          <w:lang w:val="nl-NL"/>
        </w:rPr>
        <w:t>.</w:t>
      </w:r>
      <w:r w:rsidR="004D5730" w:rsidRPr="00BD17E5">
        <w:rPr>
          <w:szCs w:val="28"/>
          <w:lang w:val="nl-NL"/>
        </w:rPr>
        <w:t>028 t</w:t>
      </w:r>
      <w:r w:rsidR="0089799E" w:rsidRPr="00BD17E5">
        <w:rPr>
          <w:szCs w:val="28"/>
          <w:lang w:val="nl-NL"/>
        </w:rPr>
        <w:t>rướ</w:t>
      </w:r>
      <w:r w:rsidR="00B130B5" w:rsidRPr="00BD17E5">
        <w:rPr>
          <w:szCs w:val="28"/>
          <w:lang w:val="nl-NL"/>
        </w:rPr>
        <w:t xml:space="preserve">c </w:t>
      </w:r>
      <w:r w:rsidR="005E5D60">
        <w:rPr>
          <w:szCs w:val="28"/>
          <w:lang w:val="nl-NL"/>
        </w:rPr>
        <w:t xml:space="preserve">17 giờ, </w:t>
      </w:r>
      <w:r w:rsidR="0089799E" w:rsidRPr="00BD17E5">
        <w:rPr>
          <w:szCs w:val="28"/>
          <w:lang w:val="nl-NL"/>
        </w:rPr>
        <w:t xml:space="preserve">ngày </w:t>
      </w:r>
      <w:r w:rsidR="005E5D60">
        <w:rPr>
          <w:szCs w:val="28"/>
          <w:lang w:val="nl-NL"/>
        </w:rPr>
        <w:t>17/9/2025</w:t>
      </w:r>
      <w:r w:rsidR="0089799E" w:rsidRPr="00BD17E5">
        <w:rPr>
          <w:szCs w:val="28"/>
          <w:lang w:val="nl-NL"/>
        </w:rPr>
        <w:t>. Bản mềm gửi qua địa chỉ Gmail: phongvtbvdkka@gmail.com. Báo giá của đơn vị gửi theo mẫu phụ lục 02 đính kèm Công văn này.</w:t>
      </w:r>
    </w:p>
    <w:p w14:paraId="176E7F68" w14:textId="77777777" w:rsidR="0089799E" w:rsidRPr="00BD17E5" w:rsidRDefault="0089799E" w:rsidP="0089799E">
      <w:pPr>
        <w:spacing w:after="0" w:line="400" w:lineRule="exact"/>
        <w:ind w:firstLine="567"/>
        <w:jc w:val="both"/>
        <w:rPr>
          <w:szCs w:val="28"/>
          <w:lang w:val="nl-NL"/>
        </w:rPr>
      </w:pPr>
      <w:r w:rsidRPr="00BD17E5">
        <w:rPr>
          <w:szCs w:val="28"/>
          <w:lang w:val="nl-NL"/>
        </w:rPr>
        <w:t>Bệnh viện đa khoa thị xã Kỳ Anh thông báo để các đơn vị được biết./.</w:t>
      </w:r>
    </w:p>
    <w:p w14:paraId="051A818A" w14:textId="77777777" w:rsidR="0089799E" w:rsidRPr="00BD17E5" w:rsidRDefault="0089799E" w:rsidP="0089799E">
      <w:pPr>
        <w:spacing w:after="0" w:line="400" w:lineRule="exact"/>
        <w:ind w:firstLine="567"/>
        <w:jc w:val="both"/>
        <w:rPr>
          <w:szCs w:val="28"/>
          <w:lang w:val="nl-NL"/>
        </w:rPr>
      </w:pPr>
      <w:r w:rsidRPr="00BD17E5">
        <w:rPr>
          <w:szCs w:val="28"/>
          <w:lang w:val="nl-NL"/>
        </w:rPr>
        <w:t>Trân trọng cảm ơn!</w:t>
      </w:r>
    </w:p>
    <w:p w14:paraId="64E84CEB" w14:textId="77777777" w:rsidR="000B2ABF" w:rsidRDefault="000B2ABF">
      <w:pPr>
        <w:spacing w:line="288" w:lineRule="auto"/>
        <w:jc w:val="both"/>
        <w:rPr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0B2ABF" w14:paraId="58B82234" w14:textId="77777777">
        <w:trPr>
          <w:trHeight w:val="150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3EDBBFA5" w14:textId="77777777" w:rsidR="000B2ABF" w:rsidRDefault="008022B0">
            <w:pPr>
              <w:pStyle w:val="Heading3"/>
              <w:jc w:val="left"/>
              <w:rPr>
                <w:rFonts w:ascii="Times New Roman" w:hAnsi="Times New Roman"/>
                <w:i/>
                <w:iCs/>
                <w:sz w:val="24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Nơi nhận:                                                                       </w:t>
            </w:r>
          </w:p>
          <w:p w14:paraId="0F53E27A" w14:textId="77777777"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- Như trên;                                                                                  </w:t>
            </w:r>
          </w:p>
          <w:p w14:paraId="20242B61" w14:textId="77777777"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Lưu: VT, TCHC.</w:t>
            </w:r>
            <w:r>
              <w:rPr>
                <w:rFonts w:ascii="Times New Roman" w:hAnsi="Times New Roman"/>
                <w:b w:val="0"/>
                <w:szCs w:val="28"/>
                <w:lang w:val="nl-NL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26A0DF8A" w14:textId="77777777" w:rsidR="000B2ABF" w:rsidRDefault="008022B0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296C28"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7A149F">
              <w:rPr>
                <w:b/>
                <w:sz w:val="26"/>
                <w:szCs w:val="26"/>
                <w:lang w:val="pt-BR"/>
              </w:rPr>
              <w:t>KT.</w:t>
            </w:r>
            <w:r w:rsidRPr="00296C28">
              <w:rPr>
                <w:b/>
                <w:sz w:val="26"/>
                <w:szCs w:val="26"/>
                <w:lang w:val="pt-BR"/>
              </w:rPr>
              <w:t>GIÁM ĐỐC</w:t>
            </w:r>
          </w:p>
          <w:p w14:paraId="04AC6690" w14:textId="77777777" w:rsidR="007A149F" w:rsidRPr="00296C28" w:rsidRDefault="007A149F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PHÓ GIÁM ĐỐC</w:t>
            </w:r>
          </w:p>
          <w:p w14:paraId="64E742FB" w14:textId="77777777"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14:paraId="17017885" w14:textId="77777777"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14:paraId="2E7937EC" w14:textId="77777777" w:rsidR="00E410B3" w:rsidRPr="00E410B3" w:rsidRDefault="00E410B3">
            <w:pPr>
              <w:spacing w:after="0" w:line="240" w:lineRule="auto"/>
              <w:jc w:val="center"/>
              <w:rPr>
                <w:b/>
                <w:sz w:val="16"/>
                <w:lang w:val="pt-BR"/>
              </w:rPr>
            </w:pPr>
          </w:p>
          <w:p w14:paraId="7B6315A6" w14:textId="77777777" w:rsidR="000B2ABF" w:rsidRDefault="000B2ABF" w:rsidP="007A149F">
            <w:pPr>
              <w:spacing w:after="0" w:line="240" w:lineRule="auto"/>
              <w:rPr>
                <w:b/>
                <w:lang w:val="pt-BR"/>
              </w:rPr>
            </w:pPr>
          </w:p>
          <w:p w14:paraId="234274FF" w14:textId="77777777" w:rsidR="001A5C54" w:rsidRDefault="001A5C54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14:paraId="478F1F7F" w14:textId="77777777" w:rsidR="000B2ABF" w:rsidRPr="00670FF2" w:rsidRDefault="00FE50D3" w:rsidP="005E5D60">
            <w:pPr>
              <w:spacing w:after="0" w:line="240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</w:t>
            </w:r>
            <w:r w:rsidR="005E5D60">
              <w:rPr>
                <w:b/>
                <w:bCs/>
                <w:lang w:val="nl-NL"/>
              </w:rPr>
              <w:t>Thái Phong Vũ</w:t>
            </w:r>
          </w:p>
        </w:tc>
      </w:tr>
    </w:tbl>
    <w:p w14:paraId="2B050147" w14:textId="77777777" w:rsidR="000B2ABF" w:rsidRDefault="008022B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7A0ED935" w14:textId="77777777" w:rsidR="000B2ABF" w:rsidRDefault="008022B0">
      <w:pPr>
        <w:jc w:val="both"/>
        <w:rPr>
          <w:b/>
          <w:i/>
          <w:sz w:val="24"/>
          <w:szCs w:val="24"/>
        </w:rPr>
      </w:pPr>
      <w:r>
        <w:rPr>
          <w:lang w:val="pt-BR"/>
        </w:rPr>
        <w:t xml:space="preserve">                                                                    </w:t>
      </w:r>
    </w:p>
    <w:p w14:paraId="26AFACFC" w14:textId="77777777" w:rsidR="000B2ABF" w:rsidRDefault="008022B0">
      <w:pPr>
        <w:ind w:firstLine="720"/>
        <w:rPr>
          <w:lang w:val="pt-BR"/>
        </w:rPr>
      </w:pPr>
      <w:r>
        <w:rPr>
          <w:lang w:val="pt-BR"/>
        </w:rPr>
        <w:t xml:space="preserve">                                          </w:t>
      </w:r>
    </w:p>
    <w:p w14:paraId="3C8BF439" w14:textId="77777777" w:rsidR="000B2ABF" w:rsidRDefault="008022B0">
      <w:pPr>
        <w:ind w:firstLine="720"/>
        <w:rPr>
          <w:b/>
          <w:bCs/>
          <w:lang w:val="pt-BR"/>
        </w:rPr>
      </w:pPr>
      <w:r>
        <w:rPr>
          <w:lang w:val="pt-BR"/>
        </w:rPr>
        <w:t xml:space="preserve">                              </w:t>
      </w:r>
    </w:p>
    <w:p w14:paraId="6024FCC8" w14:textId="77777777" w:rsidR="000B2ABF" w:rsidRDefault="000B2ABF">
      <w:pPr>
        <w:jc w:val="center"/>
        <w:rPr>
          <w:b/>
          <w:lang w:val="pt-BR"/>
        </w:rPr>
      </w:pPr>
    </w:p>
    <w:p w14:paraId="060268D7" w14:textId="77777777" w:rsidR="00BD17E5" w:rsidRDefault="00BD17E5">
      <w:pPr>
        <w:jc w:val="center"/>
        <w:rPr>
          <w:b/>
          <w:lang w:val="pt-BR"/>
        </w:rPr>
      </w:pPr>
    </w:p>
    <w:p w14:paraId="257CADF7" w14:textId="77777777" w:rsidR="00D160A7" w:rsidRDefault="00D160A7" w:rsidP="00804928">
      <w:pPr>
        <w:spacing w:after="0" w:line="240" w:lineRule="auto"/>
        <w:rPr>
          <w:b/>
          <w:lang w:val="pt-BR"/>
        </w:rPr>
      </w:pPr>
    </w:p>
    <w:p w14:paraId="3B2A9680" w14:textId="77777777" w:rsidR="00FE50D3" w:rsidRDefault="00FE50D3" w:rsidP="00804928">
      <w:pPr>
        <w:spacing w:after="0" w:line="240" w:lineRule="auto"/>
        <w:rPr>
          <w:b/>
          <w:lang w:val="pt-BR"/>
        </w:rPr>
      </w:pPr>
    </w:p>
    <w:p w14:paraId="6BDC880F" w14:textId="77777777" w:rsidR="00997BCD" w:rsidRDefault="00997BCD" w:rsidP="00804928">
      <w:pPr>
        <w:spacing w:after="0" w:line="240" w:lineRule="auto"/>
        <w:rPr>
          <w:b/>
          <w:lang w:val="pt-BR"/>
        </w:rPr>
      </w:pPr>
    </w:p>
    <w:p w14:paraId="065CA64F" w14:textId="77777777" w:rsidR="007A149F" w:rsidRDefault="007A149F" w:rsidP="00804928">
      <w:pPr>
        <w:spacing w:after="0" w:line="240" w:lineRule="auto"/>
        <w:rPr>
          <w:b/>
          <w:lang w:val="pt-BR"/>
        </w:rPr>
      </w:pPr>
    </w:p>
    <w:p w14:paraId="2B64C5BF" w14:textId="77777777" w:rsidR="000B2ABF" w:rsidRDefault="008022B0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PHỤ LỤC 01</w:t>
      </w:r>
    </w:p>
    <w:p w14:paraId="5402E7D5" w14:textId="77777777" w:rsidR="000B2ABF" w:rsidRDefault="004A30D6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HÀNG HÓA </w:t>
      </w:r>
      <w:r w:rsidR="008022B0">
        <w:rPr>
          <w:b/>
          <w:lang w:val="pt-BR"/>
        </w:rPr>
        <w:t>ĐỀ NGHỊ BÁO GIÁ</w:t>
      </w:r>
    </w:p>
    <w:p w14:paraId="0E84C01B" w14:textId="77777777"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 w:rsidRPr="008D34FF">
        <w:rPr>
          <w:i/>
          <w:lang w:val="pt-BR"/>
        </w:rPr>
        <w:t xml:space="preserve">(Kèm theo Công văn </w:t>
      </w:r>
      <w:r w:rsidR="009B0738" w:rsidRPr="008D34FF">
        <w:rPr>
          <w:i/>
          <w:lang w:val="pt-BR"/>
        </w:rPr>
        <w:t xml:space="preserve"> </w:t>
      </w:r>
      <w:r w:rsidR="00791F4A" w:rsidRPr="008D34FF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</w:t>
      </w:r>
      <w:r w:rsidR="001A5C54">
        <w:rPr>
          <w:i/>
          <w:lang w:val="pt-BR"/>
        </w:rPr>
        <w:t xml:space="preserve"> </w:t>
      </w:r>
      <w:r w:rsidR="00D66A61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  /</w:t>
      </w:r>
      <w:r w:rsidR="0092099E">
        <w:rPr>
          <w:rFonts w:cs="Times New Roman"/>
          <w:color w:val="000000" w:themeColor="text1"/>
          <w:sz w:val="26"/>
          <w:szCs w:val="26"/>
          <w:lang w:val="pt-BR"/>
        </w:rPr>
        <w:t>BVĐKKA- TCHC</w:t>
      </w:r>
      <w:r w:rsidR="002D3876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  <w:r w:rsidR="003F256A" w:rsidRPr="008D34FF">
        <w:rPr>
          <w:i/>
          <w:lang w:val="pt-BR"/>
        </w:rPr>
        <w:t>ngày</w:t>
      </w:r>
      <w:r w:rsidR="00A60D32" w:rsidRPr="008D34FF">
        <w:rPr>
          <w:i/>
          <w:lang w:val="pt-BR"/>
        </w:rPr>
        <w:t xml:space="preserve"> </w:t>
      </w:r>
      <w:r w:rsidR="005E5D60">
        <w:rPr>
          <w:i/>
          <w:lang w:val="pt-BR"/>
        </w:rPr>
        <w:t>12/9/2025</w:t>
      </w:r>
      <w:r>
        <w:rPr>
          <w:i/>
          <w:lang w:val="pt-BR"/>
        </w:rPr>
        <w:t xml:space="preserve"> </w:t>
      </w:r>
    </w:p>
    <w:p w14:paraId="15CA8A9A" w14:textId="77777777"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p w14:paraId="1633F1AB" w14:textId="77777777" w:rsidR="00032E0F" w:rsidRDefault="00032E0F" w:rsidP="008E2F8B">
      <w:pPr>
        <w:spacing w:after="0" w:line="240" w:lineRule="auto"/>
        <w:jc w:val="center"/>
        <w:rPr>
          <w:i/>
          <w:lang w:val="pt-BR"/>
        </w:rPr>
      </w:pPr>
    </w:p>
    <w:tbl>
      <w:tblPr>
        <w:tblW w:w="1006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4394"/>
        <w:gridCol w:w="993"/>
        <w:gridCol w:w="992"/>
        <w:gridCol w:w="1276"/>
      </w:tblGrid>
      <w:tr w:rsidR="00A0614A" w14:paraId="73F70331" w14:textId="77777777" w:rsidTr="008D100B">
        <w:trPr>
          <w:trHeight w:val="662"/>
        </w:trPr>
        <w:tc>
          <w:tcPr>
            <w:tcW w:w="709" w:type="dxa"/>
            <w:vAlign w:val="center"/>
          </w:tcPr>
          <w:p w14:paraId="61CAD7AE" w14:textId="77777777"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TT</w:t>
            </w:r>
          </w:p>
        </w:tc>
        <w:tc>
          <w:tcPr>
            <w:tcW w:w="1702" w:type="dxa"/>
            <w:vAlign w:val="center"/>
          </w:tcPr>
          <w:p w14:paraId="3DC10EA5" w14:textId="77777777" w:rsidR="00A0614A" w:rsidRDefault="00324DEF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Tên thiết bị</w:t>
            </w:r>
          </w:p>
        </w:tc>
        <w:tc>
          <w:tcPr>
            <w:tcW w:w="4394" w:type="dxa"/>
            <w:vAlign w:val="center"/>
          </w:tcPr>
          <w:p w14:paraId="325BA104" w14:textId="77777777" w:rsidR="00A0614A" w:rsidRDefault="008805D1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Cấu hình, tính năng</w:t>
            </w:r>
          </w:p>
        </w:tc>
        <w:tc>
          <w:tcPr>
            <w:tcW w:w="993" w:type="dxa"/>
            <w:vAlign w:val="center"/>
          </w:tcPr>
          <w:p w14:paraId="003CDE77" w14:textId="77777777"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Đơn vị tính</w:t>
            </w:r>
          </w:p>
        </w:tc>
        <w:tc>
          <w:tcPr>
            <w:tcW w:w="992" w:type="dxa"/>
            <w:vAlign w:val="center"/>
          </w:tcPr>
          <w:p w14:paraId="3A2F1DB3" w14:textId="77777777"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Số lượng</w:t>
            </w:r>
          </w:p>
        </w:tc>
        <w:tc>
          <w:tcPr>
            <w:tcW w:w="1276" w:type="dxa"/>
            <w:vAlign w:val="center"/>
          </w:tcPr>
          <w:p w14:paraId="3C9324C9" w14:textId="77777777" w:rsidR="00A0614A" w:rsidRDefault="00324DEF" w:rsidP="007A149F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Thuyết minh</w:t>
            </w:r>
          </w:p>
        </w:tc>
      </w:tr>
      <w:tr w:rsidR="008D100B" w:rsidRPr="001D7B28" w14:paraId="39B1FF05" w14:textId="77777777" w:rsidTr="008D100B">
        <w:trPr>
          <w:trHeight w:val="513"/>
        </w:trPr>
        <w:tc>
          <w:tcPr>
            <w:tcW w:w="709" w:type="dxa"/>
            <w:vAlign w:val="center"/>
          </w:tcPr>
          <w:p w14:paraId="66425646" w14:textId="77777777" w:rsidR="008D100B" w:rsidRDefault="008D10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2" w:type="dxa"/>
            <w:vAlign w:val="center"/>
          </w:tcPr>
          <w:p w14:paraId="19F4B5CA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Màn hình chờ gọi số</w:t>
            </w:r>
          </w:p>
        </w:tc>
        <w:tc>
          <w:tcPr>
            <w:tcW w:w="4394" w:type="dxa"/>
            <w:vAlign w:val="center"/>
          </w:tcPr>
          <w:p w14:paraId="5BEED19C" w14:textId="04C7BBF2" w:rsidR="008D100B" w:rsidRDefault="008D100B" w:rsidP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Màn Hình (</w:t>
            </w:r>
            <w:r w:rsidR="005D048F">
              <w:rPr>
                <w:color w:val="000000"/>
              </w:rPr>
              <w:t xml:space="preserve">23.8 </w:t>
            </w:r>
            <w:r>
              <w:rPr>
                <w:color w:val="000000"/>
              </w:rPr>
              <w:t xml:space="preserve"> inch/ IPS/ FHD/ 5ms/ 120Hz) </w:t>
            </w:r>
            <w:r>
              <w:rPr>
                <w:color w:val="000000"/>
              </w:rPr>
              <w:br/>
              <w:t>Kiểu dáng màn hình: Phẳng</w:t>
            </w:r>
            <w:r>
              <w:rPr>
                <w:color w:val="000000"/>
              </w:rPr>
              <w:br/>
              <w:t>Kích thước mặc định: 23.8 inch</w:t>
            </w:r>
            <w:r>
              <w:rPr>
                <w:color w:val="000000"/>
              </w:rPr>
              <w:br/>
              <w:t>Công nghệ tấm nền: IPS</w:t>
            </w:r>
            <w:r>
              <w:rPr>
                <w:color w:val="000000"/>
              </w:rPr>
              <w:br/>
              <w:t>Phân giải điểm ảnh: FHD (1920 x 1080)</w:t>
            </w:r>
            <w:r w:rsidRPr="0086325D">
              <w:rPr>
                <w:rFonts w:cs="Times New Roman"/>
                <w:color w:val="000000"/>
              </w:rPr>
              <w:br/>
              <w:t>Độ sáng hiển thị: 250cd/</w:t>
            </w:r>
            <w:r w:rsidRPr="0086325D">
              <w:rPr>
                <w:rFonts w:eastAsia="MS Gothic" w:cs="Times New Roman"/>
                <w:color w:val="000000"/>
              </w:rPr>
              <w:t>㎡</w:t>
            </w:r>
            <w:r w:rsidRPr="0086325D">
              <w:rPr>
                <w:rFonts w:cs="Times New Roman"/>
                <w:color w:val="000000"/>
              </w:rPr>
              <w:br/>
              <w:t>Tần số quét màn: Max 120Hz</w:t>
            </w:r>
            <w:r w:rsidRPr="0086325D">
              <w:rPr>
                <w:rFonts w:cs="Times New Roman"/>
                <w:color w:val="000000"/>
              </w:rPr>
              <w:br/>
              <w:t>Thời gian đáp ứng: 5ms (GTG</w:t>
            </w:r>
            <w:r w:rsidRPr="0086325D">
              <w:rPr>
                <w:rFonts w:eastAsia="MS Gothic" w:cs="Times New Roman"/>
                <w:color w:val="000000"/>
              </w:rPr>
              <w:t>）</w:t>
            </w:r>
            <w:r w:rsidRPr="0086325D">
              <w:rPr>
                <w:rFonts w:cs="Times New Roman"/>
                <w:color w:val="000000"/>
              </w:rPr>
              <w:t>Chỉ số màu sắc: 16.7 triệu màu</w:t>
            </w:r>
            <w:r>
              <w:rPr>
                <w:color w:val="000000"/>
              </w:rPr>
              <w:br/>
              <w:t>Hỗ trợ tiêu chuẩn:Cổng cắm kết nối: 2xHDMI</w:t>
            </w:r>
            <w:r>
              <w:rPr>
                <w:color w:val="000000"/>
              </w:rPr>
              <w:br/>
              <w:t>Phụ kiện trong hộp: Dây nguồn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14:paraId="73EC3598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14:paraId="47D105F3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6" w:type="dxa"/>
            <w:vAlign w:val="center"/>
          </w:tcPr>
          <w:p w14:paraId="38DE0D53" w14:textId="77777777" w:rsidR="008D100B" w:rsidRPr="001237AE" w:rsidRDefault="008D100B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8D100B" w:rsidRPr="001D7B28" w14:paraId="2A845186" w14:textId="77777777" w:rsidTr="008D100B">
        <w:trPr>
          <w:trHeight w:val="513"/>
        </w:trPr>
        <w:tc>
          <w:tcPr>
            <w:tcW w:w="709" w:type="dxa"/>
            <w:vAlign w:val="center"/>
          </w:tcPr>
          <w:p w14:paraId="7C9142CC" w14:textId="77777777" w:rsidR="008D100B" w:rsidRDefault="008D10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2" w:type="dxa"/>
            <w:vAlign w:val="center"/>
          </w:tcPr>
          <w:p w14:paraId="6BBC8019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Dây cáp HDMI 15 m</w:t>
            </w:r>
          </w:p>
        </w:tc>
        <w:tc>
          <w:tcPr>
            <w:tcW w:w="4394" w:type="dxa"/>
            <w:vAlign w:val="center"/>
          </w:tcPr>
          <w:p w14:paraId="398B1FD1" w14:textId="77777777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Cáp HDMI 1.4 dài 15M hỗ trợ 4K@30Hz 3D/HDR/ARC Ugreen 10111 cao cấp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14:paraId="29505B96" w14:textId="77777777" w:rsidR="008D100B" w:rsidRDefault="008D100B" w:rsidP="008667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14:paraId="0AD647FC" w14:textId="77777777" w:rsidR="008D100B" w:rsidRDefault="008D100B" w:rsidP="008667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6" w:type="dxa"/>
            <w:vAlign w:val="center"/>
          </w:tcPr>
          <w:p w14:paraId="599454C1" w14:textId="77777777" w:rsidR="008D100B" w:rsidRPr="001237AE" w:rsidRDefault="008D100B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8D100B" w:rsidRPr="001D7B28" w14:paraId="54CBC3A7" w14:textId="77777777" w:rsidTr="008D100B">
        <w:trPr>
          <w:trHeight w:val="513"/>
        </w:trPr>
        <w:tc>
          <w:tcPr>
            <w:tcW w:w="709" w:type="dxa"/>
            <w:vAlign w:val="center"/>
          </w:tcPr>
          <w:p w14:paraId="31383A40" w14:textId="77777777" w:rsidR="008D100B" w:rsidRDefault="008D10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2" w:type="dxa"/>
            <w:vAlign w:val="center"/>
          </w:tcPr>
          <w:p w14:paraId="551F8868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Bộ chuyển USB sang HDMI 1080P</w:t>
            </w:r>
          </w:p>
        </w:tc>
        <w:tc>
          <w:tcPr>
            <w:tcW w:w="4394" w:type="dxa"/>
            <w:vAlign w:val="center"/>
          </w:tcPr>
          <w:p w14:paraId="35C0F1D9" w14:textId="7F7B7DDB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Màu sắc: Màu xám, nhựa ABS và nhôm</w:t>
            </w:r>
            <w:r>
              <w:rPr>
                <w:color w:val="000000"/>
              </w:rPr>
              <w:br/>
              <w:t>- Giao tiếp: Đầu vào USB 2.0 type-AM</w:t>
            </w:r>
            <w:r>
              <w:rPr>
                <w:color w:val="000000"/>
              </w:rPr>
              <w:br/>
              <w:t>- Đầu ra: HDMI Female</w:t>
            </w:r>
            <w:r>
              <w:rPr>
                <w:color w:val="000000"/>
              </w:rPr>
              <w:br/>
              <w:t>- Độ phân giải: 1920*1080P</w:t>
            </w:r>
            <w:r>
              <w:rPr>
                <w:color w:val="000000"/>
              </w:rPr>
              <w:br/>
              <w:t>- Chiều dài cáp: 15Cm</w:t>
            </w:r>
            <w:r>
              <w:rPr>
                <w:color w:val="000000"/>
              </w:rPr>
              <w:br/>
              <w:t>- Cài đặt: CD trình điều khiển.</w:t>
            </w:r>
            <w:r>
              <w:rPr>
                <w:color w:val="000000"/>
              </w:rPr>
              <w:br/>
              <w:t>- Tương thích: Nhiều thiết bị; Windows XP, 7,8,10 32&amp;64bit, Mac-OS (không hỗ trợ Linux và Chrome-OS)</w:t>
            </w:r>
          </w:p>
        </w:tc>
        <w:tc>
          <w:tcPr>
            <w:tcW w:w="993" w:type="dxa"/>
            <w:vAlign w:val="center"/>
          </w:tcPr>
          <w:p w14:paraId="460AD32B" w14:textId="77777777" w:rsidR="008D100B" w:rsidRDefault="008D100B" w:rsidP="008667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14:paraId="28540173" w14:textId="77777777" w:rsidR="008D100B" w:rsidRDefault="008D100B" w:rsidP="008667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6" w:type="dxa"/>
            <w:vAlign w:val="center"/>
          </w:tcPr>
          <w:p w14:paraId="39C850AD" w14:textId="77777777" w:rsidR="008D100B" w:rsidRPr="001237AE" w:rsidRDefault="008D100B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8D100B" w:rsidRPr="001D7B28" w14:paraId="445B8760" w14:textId="77777777" w:rsidTr="008D100B">
        <w:trPr>
          <w:trHeight w:val="513"/>
        </w:trPr>
        <w:tc>
          <w:tcPr>
            <w:tcW w:w="709" w:type="dxa"/>
            <w:vAlign w:val="center"/>
          </w:tcPr>
          <w:p w14:paraId="281DD076" w14:textId="77777777" w:rsidR="008D100B" w:rsidRDefault="008D10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2" w:type="dxa"/>
            <w:vAlign w:val="center"/>
          </w:tcPr>
          <w:p w14:paraId="1AD2FCD6" w14:textId="77777777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Giá Treo </w:t>
            </w:r>
            <w:r>
              <w:rPr>
                <w:color w:val="000000"/>
              </w:rPr>
              <w:lastRenderedPageBreak/>
              <w:t xml:space="preserve">Màn Hình </w:t>
            </w:r>
          </w:p>
        </w:tc>
        <w:tc>
          <w:tcPr>
            <w:tcW w:w="4394" w:type="dxa"/>
            <w:vAlign w:val="center"/>
          </w:tcPr>
          <w:p w14:paraId="2B3A5989" w14:textId="77777777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Giá Treo Màn Hình Máy Tính  F01 </w:t>
            </w:r>
            <w:r>
              <w:rPr>
                <w:color w:val="000000"/>
              </w:rPr>
              <w:lastRenderedPageBreak/>
              <w:t>Xoay 180</w:t>
            </w:r>
          </w:p>
        </w:tc>
        <w:tc>
          <w:tcPr>
            <w:tcW w:w="993" w:type="dxa"/>
            <w:vAlign w:val="center"/>
          </w:tcPr>
          <w:p w14:paraId="7889B4A8" w14:textId="77777777" w:rsidR="008D100B" w:rsidRDefault="008D1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Cái </w:t>
            </w:r>
          </w:p>
        </w:tc>
        <w:tc>
          <w:tcPr>
            <w:tcW w:w="992" w:type="dxa"/>
            <w:vAlign w:val="center"/>
          </w:tcPr>
          <w:p w14:paraId="55E493B5" w14:textId="77777777" w:rsidR="008D100B" w:rsidRDefault="008D1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6" w:type="dxa"/>
            <w:vAlign w:val="center"/>
          </w:tcPr>
          <w:p w14:paraId="3D035834" w14:textId="77777777" w:rsidR="008D100B" w:rsidRPr="001237AE" w:rsidRDefault="008D100B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8D100B" w:rsidRPr="001D7B28" w14:paraId="7E2A8ADC" w14:textId="77777777" w:rsidTr="008D100B">
        <w:trPr>
          <w:trHeight w:val="513"/>
        </w:trPr>
        <w:tc>
          <w:tcPr>
            <w:tcW w:w="709" w:type="dxa"/>
            <w:vAlign w:val="center"/>
          </w:tcPr>
          <w:p w14:paraId="06654878" w14:textId="77777777" w:rsidR="008D100B" w:rsidRDefault="008D10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702" w:type="dxa"/>
            <w:vAlign w:val="center"/>
          </w:tcPr>
          <w:p w14:paraId="7699C7DB" w14:textId="77777777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Thiết bị lấy mẫu vân tay</w:t>
            </w:r>
          </w:p>
        </w:tc>
        <w:tc>
          <w:tcPr>
            <w:tcW w:w="4394" w:type="dxa"/>
            <w:vAlign w:val="center"/>
          </w:tcPr>
          <w:p w14:paraId="04951978" w14:textId="4FC808EE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Độ phân giải 500Dpi</w:t>
            </w:r>
            <w:r>
              <w:rPr>
                <w:color w:val="000000"/>
              </w:rPr>
              <w:br/>
              <w:t>Độ rộng mắt đọc 15.4x18mm</w:t>
            </w:r>
            <w:r>
              <w:rPr>
                <w:color w:val="000000"/>
              </w:rPr>
              <w:br/>
              <w:t>Hệ điều hành: Windows2000/XP/2003/Vista/7/8 (32/64bit)</w:t>
            </w:r>
            <w:r>
              <w:rPr>
                <w:color w:val="000000"/>
              </w:rPr>
              <w:br/>
              <w:t>Kích thước: Windows2000/XP/2003/Vista/7/8 (32/64bit)</w:t>
            </w:r>
            <w:r>
              <w:rPr>
                <w:color w:val="000000"/>
              </w:rPr>
              <w:br/>
              <w:t>Kiểu kết nối: USB 2.0/USB1.1/USB1.0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14:paraId="66FEBC46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14:paraId="5589C5A9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 w14:paraId="2170C461" w14:textId="77777777" w:rsidR="008D100B" w:rsidRPr="001237AE" w:rsidRDefault="008D100B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8D100B" w:rsidRPr="001D7B28" w14:paraId="01BF5062" w14:textId="77777777" w:rsidTr="008D100B">
        <w:trPr>
          <w:trHeight w:val="513"/>
        </w:trPr>
        <w:tc>
          <w:tcPr>
            <w:tcW w:w="709" w:type="dxa"/>
            <w:vAlign w:val="center"/>
          </w:tcPr>
          <w:p w14:paraId="411E2105" w14:textId="77777777" w:rsidR="008D100B" w:rsidRDefault="008D10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2" w:type="dxa"/>
            <w:vAlign w:val="center"/>
          </w:tcPr>
          <w:p w14:paraId="3BE58379" w14:textId="77777777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Dây điện 2x0.75</w:t>
            </w:r>
          </w:p>
        </w:tc>
        <w:tc>
          <w:tcPr>
            <w:tcW w:w="4394" w:type="dxa"/>
            <w:vAlign w:val="center"/>
          </w:tcPr>
          <w:p w14:paraId="6EF19DCF" w14:textId="785DC21E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Loại: Dây điện đôi, ruột đông, vỏ bọc nhựa PVC</w:t>
            </w:r>
            <w:r>
              <w:rPr>
                <w:color w:val="000000"/>
              </w:rPr>
              <w:br/>
              <w:t>Kết cấu: 2 x 30/0.25mm</w:t>
            </w:r>
            <w:r>
              <w:rPr>
                <w:color w:val="000000"/>
              </w:rPr>
              <w:br/>
              <w:t>Mặt cắt danh nghĩa: 2 x 0.75</w:t>
            </w:r>
            <w:r>
              <w:rPr>
                <w:color w:val="000000"/>
              </w:rPr>
              <w:br/>
              <w:t>Chiều dài cách điện danh nghĩa: 0/7mm</w:t>
            </w:r>
            <w:r>
              <w:rPr>
                <w:color w:val="000000"/>
              </w:rPr>
              <w:br/>
              <w:t>Điện áp danh định: 0.6/1kV</w:t>
            </w:r>
          </w:p>
        </w:tc>
        <w:tc>
          <w:tcPr>
            <w:tcW w:w="993" w:type="dxa"/>
            <w:vAlign w:val="center"/>
          </w:tcPr>
          <w:p w14:paraId="463FFAC5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992" w:type="dxa"/>
            <w:vAlign w:val="center"/>
          </w:tcPr>
          <w:p w14:paraId="1F84390D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vAlign w:val="center"/>
          </w:tcPr>
          <w:p w14:paraId="2E8D6743" w14:textId="77777777" w:rsidR="008D100B" w:rsidRPr="001237AE" w:rsidRDefault="008D100B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8D100B" w:rsidRPr="001D7B28" w14:paraId="7D7AC702" w14:textId="77777777" w:rsidTr="008D100B">
        <w:trPr>
          <w:trHeight w:val="513"/>
        </w:trPr>
        <w:tc>
          <w:tcPr>
            <w:tcW w:w="709" w:type="dxa"/>
            <w:vAlign w:val="center"/>
          </w:tcPr>
          <w:p w14:paraId="237B6751" w14:textId="77777777" w:rsidR="008D100B" w:rsidRDefault="008D10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2" w:type="dxa"/>
            <w:vAlign w:val="center"/>
          </w:tcPr>
          <w:p w14:paraId="50374C3E" w14:textId="77777777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Tủ mạng</w:t>
            </w:r>
          </w:p>
        </w:tc>
        <w:tc>
          <w:tcPr>
            <w:tcW w:w="4394" w:type="dxa"/>
            <w:vAlign w:val="center"/>
          </w:tcPr>
          <w:p w14:paraId="7474D1BE" w14:textId="7F5420AD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* Kích thước H2050 x W600 x D1000</w:t>
            </w:r>
            <w:r>
              <w:rPr>
                <w:color w:val="000000"/>
              </w:rPr>
              <w:br/>
              <w:t>* Tủ làm bằng thép tấm CT3 dày 0.8-1,5mm, sơn tĩnh điện chống gỉ 100%.</w:t>
            </w:r>
            <w:r>
              <w:rPr>
                <w:color w:val="000000"/>
              </w:rPr>
              <w:br/>
              <w:t>* 02 quạt gió, 01 ổ cắm 6 chấu.</w:t>
            </w:r>
            <w:r>
              <w:rPr>
                <w:color w:val="000000"/>
              </w:rPr>
              <w:br/>
              <w:t>* Kết cấu tháo rời, dễ dàng tháo lắp.</w:t>
            </w:r>
            <w:r>
              <w:rPr>
                <w:color w:val="000000"/>
              </w:rPr>
              <w:br/>
              <w:t xml:space="preserve">* Cánh cửa lưới </w:t>
            </w:r>
            <w:r>
              <w:rPr>
                <w:color w:val="000000"/>
              </w:rPr>
              <w:br/>
              <w:t>* Hệ thống bánh xe và chân tăng giúp dễ dàng di chuyển và cố định tủ.Bảo hành: 12 tháng</w:t>
            </w:r>
          </w:p>
        </w:tc>
        <w:tc>
          <w:tcPr>
            <w:tcW w:w="993" w:type="dxa"/>
            <w:vAlign w:val="center"/>
          </w:tcPr>
          <w:p w14:paraId="409F6374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14:paraId="3DB735AD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38931433" w14:textId="77777777" w:rsidR="008D100B" w:rsidRPr="001237AE" w:rsidRDefault="008D100B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8D100B" w:rsidRPr="001D7B28" w14:paraId="71C90259" w14:textId="77777777" w:rsidTr="008D100B">
        <w:trPr>
          <w:trHeight w:val="513"/>
        </w:trPr>
        <w:tc>
          <w:tcPr>
            <w:tcW w:w="709" w:type="dxa"/>
            <w:vAlign w:val="center"/>
          </w:tcPr>
          <w:p w14:paraId="6A3199CD" w14:textId="77777777" w:rsidR="008D100B" w:rsidRDefault="008D10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2" w:type="dxa"/>
            <w:vAlign w:val="center"/>
          </w:tcPr>
          <w:p w14:paraId="0BE633E7" w14:textId="77777777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Gói phụ kiện</w:t>
            </w:r>
          </w:p>
        </w:tc>
        <w:tc>
          <w:tcPr>
            <w:tcW w:w="4394" w:type="dxa"/>
            <w:vAlign w:val="center"/>
          </w:tcPr>
          <w:p w14:paraId="1961E403" w14:textId="77777777" w:rsidR="008D100B" w:rsidRDefault="008D1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Đinh, vít, lạt nhựa, tem đánh số, băng dính điện, keo dán, phích điện, ổ điện….</w:t>
            </w:r>
          </w:p>
        </w:tc>
        <w:tc>
          <w:tcPr>
            <w:tcW w:w="993" w:type="dxa"/>
            <w:vAlign w:val="center"/>
          </w:tcPr>
          <w:p w14:paraId="5B74F851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Gói</w:t>
            </w:r>
          </w:p>
        </w:tc>
        <w:tc>
          <w:tcPr>
            <w:tcW w:w="992" w:type="dxa"/>
            <w:vAlign w:val="center"/>
          </w:tcPr>
          <w:p w14:paraId="3167223B" w14:textId="77777777" w:rsidR="008D100B" w:rsidRDefault="008D10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5C98ED00" w14:textId="77777777" w:rsidR="008D100B" w:rsidRPr="001237AE" w:rsidRDefault="008D100B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14:paraId="476BF902" w14:textId="77777777" w:rsidR="000B2ABF" w:rsidRDefault="000B2ABF">
      <w:pPr>
        <w:sectPr w:rsidR="000B2ABF" w:rsidSect="007A149F">
          <w:footerReference w:type="even" r:id="rId9"/>
          <w:footerReference w:type="default" r:id="rId10"/>
          <w:pgSz w:w="11906" w:h="16838" w:code="9"/>
          <w:pgMar w:top="1134" w:right="1134" w:bottom="964" w:left="1701" w:header="720" w:footer="720" w:gutter="0"/>
          <w:cols w:space="720"/>
          <w:docGrid w:linePitch="381"/>
        </w:sectPr>
      </w:pPr>
    </w:p>
    <w:p w14:paraId="143C9221" w14:textId="77777777"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02</w:t>
      </w:r>
    </w:p>
    <w:p w14:paraId="72BEABA4" w14:textId="77777777"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BÁO GIÁ </w:t>
      </w:r>
      <w:r w:rsidR="00E35561">
        <w:rPr>
          <w:b/>
          <w:lang w:val="pt-BR"/>
        </w:rPr>
        <w:t xml:space="preserve">MUA </w:t>
      </w:r>
      <w:r w:rsidR="001237AE">
        <w:rPr>
          <w:b/>
          <w:lang w:val="pt-BR"/>
        </w:rPr>
        <w:t>SẮM</w:t>
      </w:r>
      <w:r w:rsidR="00997BCD">
        <w:rPr>
          <w:b/>
          <w:lang w:val="pt-BR"/>
        </w:rPr>
        <w:t xml:space="preserve">, LẮP ĐẶT </w:t>
      </w:r>
      <w:r w:rsidR="001237AE">
        <w:rPr>
          <w:b/>
          <w:lang w:val="pt-BR"/>
        </w:rPr>
        <w:t xml:space="preserve">CÁC LOẠI </w:t>
      </w:r>
      <w:r w:rsidR="00997BCD">
        <w:rPr>
          <w:b/>
          <w:lang w:val="pt-BR"/>
        </w:rPr>
        <w:t>THIẾT BỊ</w:t>
      </w:r>
    </w:p>
    <w:p w14:paraId="17CBA080" w14:textId="77777777" w:rsidR="000B2ABF" w:rsidRDefault="008022B0" w:rsidP="002F6773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(Kèm theo Công văn số</w:t>
      </w:r>
      <w:r w:rsidR="009B0738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  </w:t>
      </w:r>
      <w:r w:rsidR="00D66A61">
        <w:rPr>
          <w:i/>
          <w:lang w:val="pt-BR"/>
        </w:rPr>
        <w:t xml:space="preserve"> </w:t>
      </w:r>
      <w:r w:rsidR="003A276B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</w:t>
      </w:r>
      <w:r w:rsidR="001237AE">
        <w:rPr>
          <w:i/>
          <w:lang w:val="pt-BR"/>
        </w:rPr>
        <w:t xml:space="preserve">  </w:t>
      </w:r>
      <w:r w:rsidR="00C05B60">
        <w:rPr>
          <w:i/>
          <w:lang w:val="pt-BR"/>
        </w:rPr>
        <w:t xml:space="preserve"> </w:t>
      </w:r>
      <w:r w:rsidR="003F256A">
        <w:rPr>
          <w:i/>
          <w:lang w:val="pt-BR"/>
        </w:rPr>
        <w:t>/</w:t>
      </w:r>
      <w:r w:rsidR="00DD0950">
        <w:rPr>
          <w:rFonts w:cs="Times New Roman"/>
          <w:color w:val="000000" w:themeColor="text1"/>
          <w:sz w:val="26"/>
          <w:szCs w:val="26"/>
          <w:lang w:val="pt-BR"/>
        </w:rPr>
        <w:t xml:space="preserve">BVĐKKA- TCHC </w:t>
      </w:r>
      <w:r w:rsidR="003F256A">
        <w:rPr>
          <w:i/>
          <w:lang w:val="pt-BR"/>
        </w:rPr>
        <w:t xml:space="preserve"> ngày</w:t>
      </w:r>
      <w:r w:rsidR="009B0738">
        <w:rPr>
          <w:i/>
          <w:lang w:val="pt-BR"/>
        </w:rPr>
        <w:t xml:space="preserve"> </w:t>
      </w:r>
      <w:r w:rsidR="005E5D60">
        <w:rPr>
          <w:i/>
          <w:lang w:val="pt-BR"/>
        </w:rPr>
        <w:t>17/9/2025</w:t>
      </w:r>
      <w:r>
        <w:rPr>
          <w:i/>
          <w:lang w:val="pt-BR"/>
        </w:rPr>
        <w:t xml:space="preserve"> của </w:t>
      </w:r>
      <w:r w:rsidR="00881700">
        <w:rPr>
          <w:i/>
          <w:lang w:val="pt-BR"/>
        </w:rPr>
        <w:t>B</w:t>
      </w:r>
      <w:r>
        <w:rPr>
          <w:i/>
          <w:lang w:val="pt-BR"/>
        </w:rPr>
        <w:t>ệnh viện đa khoa thị xã Kỳ Anh)</w:t>
      </w:r>
    </w:p>
    <w:p w14:paraId="79D913F5" w14:textId="77777777"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>Tên đơn vị báo giá..............</w:t>
      </w:r>
    </w:p>
    <w:p w14:paraId="17DF8675" w14:textId="77777777"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BÁO GIÁ</w:t>
      </w:r>
    </w:p>
    <w:p w14:paraId="7535F212" w14:textId="77777777" w:rsidR="000B2ABF" w:rsidRDefault="008022B0" w:rsidP="002F6773">
      <w:pPr>
        <w:spacing w:after="0" w:line="240" w:lineRule="auto"/>
        <w:ind w:left="720" w:firstLine="720"/>
        <w:rPr>
          <w:lang w:val="pt-BR"/>
        </w:rPr>
      </w:pPr>
      <w:r>
        <w:rPr>
          <w:lang w:val="pt-BR"/>
        </w:rPr>
        <w:t xml:space="preserve">                Kính gửi: Bệnh viện đa khoa thị xã Kỳ Anh</w:t>
      </w:r>
    </w:p>
    <w:p w14:paraId="319485E4" w14:textId="77777777"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 xml:space="preserve">Chúng tôi là:................., có địa chỉ tại............. </w:t>
      </w:r>
      <w:r w:rsidR="00881700">
        <w:rPr>
          <w:lang w:val="pt-BR"/>
        </w:rPr>
        <w:t xml:space="preserve">, điện thoại..........; </w:t>
      </w:r>
      <w:r>
        <w:rPr>
          <w:lang w:val="pt-BR"/>
        </w:rPr>
        <w:t xml:space="preserve">Chúng tôi xin gửi tới quý Bệnh viện bản chào giá trang thiết bị như sau: </w:t>
      </w:r>
    </w:p>
    <w:tbl>
      <w:tblPr>
        <w:tblW w:w="13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87"/>
        <w:gridCol w:w="1843"/>
        <w:gridCol w:w="1559"/>
        <w:gridCol w:w="1275"/>
        <w:gridCol w:w="1417"/>
        <w:gridCol w:w="1418"/>
        <w:gridCol w:w="1276"/>
        <w:gridCol w:w="1842"/>
        <w:gridCol w:w="1418"/>
      </w:tblGrid>
      <w:tr w:rsidR="00064DEC" w:rsidRPr="00634BDB" w14:paraId="4F95F3CB" w14:textId="77777777" w:rsidTr="00064DEC">
        <w:trPr>
          <w:trHeight w:val="495"/>
        </w:trPr>
        <w:tc>
          <w:tcPr>
            <w:tcW w:w="656" w:type="dxa"/>
            <w:shd w:val="clear" w:color="000000" w:fill="FFFFFF"/>
            <w:vAlign w:val="center"/>
          </w:tcPr>
          <w:p w14:paraId="29E13E4B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1187" w:type="dxa"/>
            <w:shd w:val="clear" w:color="000000" w:fill="FFFFFF"/>
            <w:vAlign w:val="bottom"/>
          </w:tcPr>
          <w:p w14:paraId="411F7B25" w14:textId="77777777" w:rsidR="00064DEC" w:rsidRPr="004208B4" w:rsidRDefault="00064DEC" w:rsidP="004208B4">
            <w:pPr>
              <w:jc w:val="center"/>
              <w:rPr>
                <w:b/>
              </w:rPr>
            </w:pPr>
            <w:r w:rsidRPr="004208B4">
              <w:rPr>
                <w:b/>
              </w:rPr>
              <w:t>Tên thiết bị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6FC4013F" w14:textId="77777777" w:rsidR="00064DEC" w:rsidRPr="004208B4" w:rsidRDefault="00064DEC" w:rsidP="004208B4">
            <w:pPr>
              <w:jc w:val="center"/>
              <w:rPr>
                <w:b/>
              </w:rPr>
            </w:pPr>
            <w:r w:rsidRPr="004208B4">
              <w:rPr>
                <w:b/>
              </w:rPr>
              <w:t>Cấu hình, tính năng</w:t>
            </w:r>
          </w:p>
        </w:tc>
        <w:tc>
          <w:tcPr>
            <w:tcW w:w="1559" w:type="dxa"/>
            <w:shd w:val="clear" w:color="000000" w:fill="FFFFFF"/>
          </w:tcPr>
          <w:p w14:paraId="4D70C0AD" w14:textId="77777777" w:rsidR="00064DEC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Hãng sản xuất/nước sản xuất</w:t>
            </w:r>
          </w:p>
        </w:tc>
        <w:tc>
          <w:tcPr>
            <w:tcW w:w="1275" w:type="dxa"/>
            <w:shd w:val="clear" w:color="000000" w:fill="FFFFFF"/>
          </w:tcPr>
          <w:p w14:paraId="799C912C" w14:textId="77777777" w:rsidR="00064DEC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Năm sản xuất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67A4D82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vị tính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CFC25E8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046F92B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giá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0DD1AFD4" w14:textId="77777777" w:rsidR="00064DEC" w:rsidRPr="00634BDB" w:rsidRDefault="00064DEC" w:rsidP="001237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Thành tiền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0531D40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064DEC" w:rsidRPr="00634BDB" w14:paraId="57608F06" w14:textId="77777777" w:rsidTr="00064DEC">
        <w:trPr>
          <w:trHeight w:val="495"/>
        </w:trPr>
        <w:tc>
          <w:tcPr>
            <w:tcW w:w="656" w:type="dxa"/>
            <w:shd w:val="clear" w:color="000000" w:fill="FFFFFF"/>
            <w:vAlign w:val="center"/>
            <w:hideMark/>
          </w:tcPr>
          <w:p w14:paraId="46B6A0E4" w14:textId="77777777" w:rsidR="00064DEC" w:rsidRPr="00634BDB" w:rsidRDefault="00064DEC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14:paraId="6747251D" w14:textId="77777777" w:rsidR="00064DEC" w:rsidRPr="00634BDB" w:rsidRDefault="00064DEC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F67C505" w14:textId="77777777" w:rsidR="00064DEC" w:rsidRPr="00634BDB" w:rsidRDefault="00064DEC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C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AFE117B" w14:textId="77777777" w:rsidR="00064DEC" w:rsidRPr="00350893" w:rsidRDefault="00064DEC" w:rsidP="00997BCD">
            <w:pPr>
              <w:jc w:val="center"/>
            </w:pPr>
            <w:r w:rsidRPr="00350893">
              <w:t>D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FF16C28" w14:textId="77777777" w:rsidR="00064DEC" w:rsidRPr="00350893" w:rsidRDefault="00064DEC" w:rsidP="00997BCD">
            <w:pPr>
              <w:jc w:val="center"/>
            </w:pPr>
            <w:r w:rsidRPr="00350893">
              <w:t>E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2BCF1785" w14:textId="77777777" w:rsidR="00064DEC" w:rsidRPr="00350893" w:rsidRDefault="00997BCD" w:rsidP="00997BCD">
            <w:pPr>
              <w:jc w:val="center"/>
            </w:pPr>
            <w:r>
              <w:t>G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42C60CC1" w14:textId="77777777" w:rsidR="00064DEC" w:rsidRPr="00350893" w:rsidRDefault="00997BCD" w:rsidP="00997BCD">
            <w:pPr>
              <w:jc w:val="center"/>
            </w:pPr>
            <w:r>
              <w:t>H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42E40DDF" w14:textId="77777777" w:rsidR="00064DEC" w:rsidRDefault="00997BCD" w:rsidP="00997BCD">
            <w:pPr>
              <w:jc w:val="center"/>
            </w:pPr>
            <w:r>
              <w:t>I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1F501F9" w14:textId="77777777" w:rsidR="00064DEC" w:rsidRPr="00350893" w:rsidRDefault="00997BCD" w:rsidP="00997BCD">
            <w:pPr>
              <w:jc w:val="center"/>
            </w:pPr>
            <w:r>
              <w:t>K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F597EC0" w14:textId="77777777" w:rsidR="00064DEC" w:rsidRPr="00634BDB" w:rsidRDefault="00997BCD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</w:t>
            </w:r>
          </w:p>
        </w:tc>
      </w:tr>
      <w:tr w:rsidR="00064DEC" w:rsidRPr="00634BDB" w14:paraId="67ADEBCC" w14:textId="77777777" w:rsidTr="00064DEC">
        <w:trPr>
          <w:trHeight w:val="462"/>
        </w:trPr>
        <w:tc>
          <w:tcPr>
            <w:tcW w:w="656" w:type="dxa"/>
            <w:shd w:val="clear" w:color="000000" w:fill="FFFFFF"/>
            <w:vAlign w:val="center"/>
          </w:tcPr>
          <w:p w14:paraId="2E5BBC03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noWrap/>
            <w:vAlign w:val="center"/>
          </w:tcPr>
          <w:p w14:paraId="104888F9" w14:textId="77777777"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9BB6FAE" w14:textId="77777777"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6B83B08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4BD6D0F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noWrap/>
            <w:vAlign w:val="center"/>
          </w:tcPr>
          <w:p w14:paraId="020DB969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38EA644" w14:textId="77777777" w:rsidR="00064DEC" w:rsidRDefault="00064DEC" w:rsidP="002F6773">
            <w:pPr>
              <w:spacing w:after="0" w:line="240" w:lineRule="auto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28D7697" w14:textId="77777777"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80B6150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7A1079D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14:paraId="6A43F968" w14:textId="77777777" w:rsidTr="00064DEC">
        <w:trPr>
          <w:trHeight w:val="271"/>
        </w:trPr>
        <w:tc>
          <w:tcPr>
            <w:tcW w:w="656" w:type="dxa"/>
            <w:shd w:val="clear" w:color="000000" w:fill="FFFFFF"/>
            <w:vAlign w:val="center"/>
          </w:tcPr>
          <w:p w14:paraId="163BE22E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noWrap/>
            <w:vAlign w:val="center"/>
          </w:tcPr>
          <w:p w14:paraId="1260B5DC" w14:textId="77777777"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32D86C6" w14:textId="77777777"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4982935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C719078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noWrap/>
            <w:vAlign w:val="center"/>
          </w:tcPr>
          <w:p w14:paraId="2BC050F8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BEEF9DC" w14:textId="77777777"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9F43680" w14:textId="77777777"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58DBB493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FAB50B4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14:paraId="77C3FDB3" w14:textId="77777777" w:rsidTr="00064DEC">
        <w:trPr>
          <w:trHeight w:val="413"/>
        </w:trPr>
        <w:tc>
          <w:tcPr>
            <w:tcW w:w="656" w:type="dxa"/>
            <w:shd w:val="clear" w:color="000000" w:fill="FFFFFF"/>
            <w:vAlign w:val="center"/>
          </w:tcPr>
          <w:p w14:paraId="4CC3F9E6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noWrap/>
            <w:vAlign w:val="center"/>
          </w:tcPr>
          <w:p w14:paraId="1556D4B5" w14:textId="77777777"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3F2AE9AA" w14:textId="77777777"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C52E44A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30CDA4D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noWrap/>
            <w:vAlign w:val="center"/>
          </w:tcPr>
          <w:p w14:paraId="5F1F99B5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A589782" w14:textId="77777777"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3B93F81" w14:textId="77777777"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44C5F335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9100CB2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14:paraId="19A85FCF" w14:textId="77777777" w:rsidTr="00064DEC">
        <w:trPr>
          <w:trHeight w:val="363"/>
        </w:trPr>
        <w:tc>
          <w:tcPr>
            <w:tcW w:w="656" w:type="dxa"/>
            <w:shd w:val="clear" w:color="000000" w:fill="FFFFFF"/>
            <w:vAlign w:val="center"/>
          </w:tcPr>
          <w:p w14:paraId="34E8B1BE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noWrap/>
            <w:vAlign w:val="center"/>
          </w:tcPr>
          <w:p w14:paraId="5DF78749" w14:textId="77777777"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7C0DDD5F" w14:textId="77777777"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AF28E42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0648407D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noWrap/>
            <w:vAlign w:val="center"/>
          </w:tcPr>
          <w:p w14:paraId="1CDEABF7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577F12F" w14:textId="77777777"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056C525F" w14:textId="77777777"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27A0C621" w14:textId="77777777"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DDD9BA1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14:paraId="7160150D" w14:textId="77777777" w:rsidTr="00064DEC">
        <w:trPr>
          <w:trHeight w:val="390"/>
        </w:trPr>
        <w:tc>
          <w:tcPr>
            <w:tcW w:w="656" w:type="dxa"/>
            <w:shd w:val="clear" w:color="000000" w:fill="FFFFFF"/>
            <w:vAlign w:val="center"/>
            <w:hideMark/>
          </w:tcPr>
          <w:p w14:paraId="6B704663" w14:textId="77777777"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030" w:type="dxa"/>
            <w:gridSpan w:val="2"/>
            <w:shd w:val="clear" w:color="000000" w:fill="FFFFFF"/>
            <w:vAlign w:val="center"/>
            <w:hideMark/>
          </w:tcPr>
          <w:p w14:paraId="4D493B07" w14:textId="77777777"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TỔNG CỘNG: … </w:t>
            </w: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khoản</w:t>
            </w:r>
          </w:p>
        </w:tc>
        <w:tc>
          <w:tcPr>
            <w:tcW w:w="1559" w:type="dxa"/>
            <w:shd w:val="clear" w:color="000000" w:fill="FFFFFF"/>
          </w:tcPr>
          <w:p w14:paraId="0D6A4726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14:paraId="41383AD8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5365998" w14:textId="77777777"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117EFFD" w14:textId="77777777"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5E9998" w14:textId="77777777"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E375083" w14:textId="77777777"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B186177" w14:textId="77777777"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0E14999F" w14:textId="77777777"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14:paraId="47563304" w14:textId="77777777"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14:paraId="50EFFA84" w14:textId="77777777"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Hàng mới 100 %</w:t>
      </w:r>
    </w:p>
    <w:p w14:paraId="216A8088" w14:textId="77777777" w:rsidR="00634BDB" w:rsidRDefault="00634BDB" w:rsidP="002F6773"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 xml:space="preserve">- Địa điểm giao hàng: </w:t>
      </w:r>
      <w:r>
        <w:rPr>
          <w:sz w:val="26"/>
          <w:szCs w:val="26"/>
          <w:lang w:val="nl-NL"/>
        </w:rPr>
        <w:t>Bệnh viện đa khoa thị xã Kỳ</w:t>
      </w:r>
      <w:r w:rsidR="003A276B">
        <w:rPr>
          <w:sz w:val="26"/>
          <w:szCs w:val="26"/>
          <w:lang w:val="nl-NL"/>
        </w:rPr>
        <w:t xml:space="preserve"> Anh, TDP Hưng </w:t>
      </w:r>
      <w:r>
        <w:rPr>
          <w:sz w:val="26"/>
          <w:szCs w:val="26"/>
          <w:lang w:val="nl-NL"/>
        </w:rPr>
        <w:t xml:space="preserve">Hoà, phường </w:t>
      </w:r>
      <w:r w:rsidR="00064DEC">
        <w:rPr>
          <w:sz w:val="26"/>
          <w:szCs w:val="26"/>
          <w:lang w:val="nl-NL"/>
        </w:rPr>
        <w:t>Sông Trí</w:t>
      </w:r>
      <w:r>
        <w:rPr>
          <w:sz w:val="26"/>
          <w:szCs w:val="26"/>
          <w:lang w:val="nl-NL"/>
        </w:rPr>
        <w:t>, tỉnh Hà Tĩnh.</w:t>
      </w:r>
    </w:p>
    <w:p w14:paraId="0DD1AE70" w14:textId="77777777"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Các điều khoản khác (nếu có)</w:t>
      </w:r>
    </w:p>
    <w:p w14:paraId="401DA7AC" w14:textId="77777777"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Thời gian giao hàng:</w:t>
      </w:r>
    </w:p>
    <w:p w14:paraId="4CB65909" w14:textId="77777777"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Phương thức thanh toán:</w:t>
      </w:r>
    </w:p>
    <w:p w14:paraId="0A828929" w14:textId="77777777"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Báo giá trên có hiệu lực trong vòng .... ngày kể từ ngày ký./.</w:t>
      </w:r>
    </w:p>
    <w:p w14:paraId="4CD4AA08" w14:textId="77777777" w:rsidR="00B4408F" w:rsidRPr="00B4408F" w:rsidRDefault="00B4408F" w:rsidP="002F6773">
      <w:pPr>
        <w:spacing w:after="0" w:line="240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B4408F">
        <w:rPr>
          <w:i/>
          <w:sz w:val="26"/>
          <w:szCs w:val="26"/>
          <w:lang w:val="nl-NL"/>
        </w:rPr>
        <w:t>...... Ngày....... tháng.........năm 202</w:t>
      </w:r>
      <w:r w:rsidR="00A501EE">
        <w:rPr>
          <w:i/>
          <w:sz w:val="26"/>
          <w:szCs w:val="26"/>
          <w:lang w:val="nl-NL"/>
        </w:rPr>
        <w:t>5</w:t>
      </w:r>
    </w:p>
    <w:p w14:paraId="158BE155" w14:textId="77777777" w:rsidR="00634BDB" w:rsidRDefault="00634BDB" w:rsidP="002F6773">
      <w:pPr>
        <w:spacing w:after="0" w:line="240" w:lineRule="auto"/>
        <w:jc w:val="center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</w:t>
      </w:r>
      <w:r>
        <w:rPr>
          <w:b/>
          <w:sz w:val="26"/>
          <w:szCs w:val="26"/>
          <w:lang w:val="nl-NL"/>
        </w:rPr>
        <w:t>ĐẠI DIỆN HỢP PHÁP CỦA ĐƠN VỊ BÁO GIÁ</w:t>
      </w:r>
    </w:p>
    <w:p w14:paraId="325026FD" w14:textId="77777777" w:rsidR="00634BDB" w:rsidRPr="0089799E" w:rsidRDefault="00634BDB" w:rsidP="002F6773">
      <w:pPr>
        <w:tabs>
          <w:tab w:val="left" w:pos="9253"/>
        </w:tabs>
        <w:spacing w:after="0" w:line="240" w:lineRule="auto"/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                           </w:t>
      </w:r>
      <w:r w:rsidRPr="0089799E">
        <w:rPr>
          <w:b/>
          <w:i/>
          <w:sz w:val="26"/>
          <w:szCs w:val="26"/>
          <w:lang w:val="nl-NL"/>
        </w:rPr>
        <w:t>(Ký, ghi rõ họ tên và đóng dấu)</w:t>
      </w:r>
    </w:p>
    <w:p w14:paraId="47F478B9" w14:textId="77777777" w:rsidR="000B2ABF" w:rsidRDefault="000B2ABF">
      <w:pPr>
        <w:jc w:val="center"/>
      </w:pPr>
    </w:p>
    <w:sectPr w:rsidR="000B2ABF">
      <w:pgSz w:w="16838" w:h="11906" w:orient="landscape" w:code="9"/>
      <w:pgMar w:top="130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D21E9" w14:textId="77777777" w:rsidR="00CA2021" w:rsidRDefault="00CA2021">
      <w:pPr>
        <w:spacing w:after="0" w:line="240" w:lineRule="auto"/>
      </w:pPr>
      <w:r>
        <w:separator/>
      </w:r>
    </w:p>
  </w:endnote>
  <w:endnote w:type="continuationSeparator" w:id="0">
    <w:p w14:paraId="266DEF9F" w14:textId="77777777" w:rsidR="00CA2021" w:rsidRDefault="00CA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A96DC" w14:textId="77777777" w:rsidR="000C5E92" w:rsidRDefault="000C5E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2A791F" w14:textId="77777777" w:rsidR="000C5E92" w:rsidRDefault="000C5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4577F" w14:textId="77777777" w:rsidR="000C5E92" w:rsidRDefault="000C5E92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2B741" w14:textId="77777777" w:rsidR="00CA2021" w:rsidRDefault="00CA2021">
      <w:pPr>
        <w:spacing w:after="0" w:line="240" w:lineRule="auto"/>
      </w:pPr>
      <w:r>
        <w:separator/>
      </w:r>
    </w:p>
  </w:footnote>
  <w:footnote w:type="continuationSeparator" w:id="0">
    <w:p w14:paraId="550A0A6E" w14:textId="77777777" w:rsidR="00CA2021" w:rsidRDefault="00CA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47"/>
    <w:multiLevelType w:val="hybridMultilevel"/>
    <w:tmpl w:val="0A64DA88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F2016FB"/>
    <w:multiLevelType w:val="hybridMultilevel"/>
    <w:tmpl w:val="9B4AF60A"/>
    <w:lvl w:ilvl="0" w:tplc="7620466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E903BF"/>
    <w:multiLevelType w:val="hybridMultilevel"/>
    <w:tmpl w:val="1CB6E844"/>
    <w:lvl w:ilvl="0" w:tplc="CA746E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B229A"/>
    <w:multiLevelType w:val="hybridMultilevel"/>
    <w:tmpl w:val="5B88EBA4"/>
    <w:lvl w:ilvl="0" w:tplc="268AE0C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6E6484"/>
    <w:multiLevelType w:val="hybridMultilevel"/>
    <w:tmpl w:val="1B0843F0"/>
    <w:lvl w:ilvl="0" w:tplc="8C7267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ED5117"/>
    <w:multiLevelType w:val="hybridMultilevel"/>
    <w:tmpl w:val="51967B5E"/>
    <w:lvl w:ilvl="0" w:tplc="27AE9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25813"/>
    <w:multiLevelType w:val="hybridMultilevel"/>
    <w:tmpl w:val="487C18CC"/>
    <w:lvl w:ilvl="0" w:tplc="99A00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F"/>
    <w:rsid w:val="00003C89"/>
    <w:rsid w:val="00006618"/>
    <w:rsid w:val="00016BED"/>
    <w:rsid w:val="000241F4"/>
    <w:rsid w:val="00032E0F"/>
    <w:rsid w:val="00041CFD"/>
    <w:rsid w:val="00055251"/>
    <w:rsid w:val="000556C4"/>
    <w:rsid w:val="00064DEC"/>
    <w:rsid w:val="00094779"/>
    <w:rsid w:val="00097613"/>
    <w:rsid w:val="000B2ABF"/>
    <w:rsid w:val="000C5E92"/>
    <w:rsid w:val="000D5453"/>
    <w:rsid w:val="001237AE"/>
    <w:rsid w:val="00123E15"/>
    <w:rsid w:val="001278EB"/>
    <w:rsid w:val="001344F4"/>
    <w:rsid w:val="0014235A"/>
    <w:rsid w:val="00157F2A"/>
    <w:rsid w:val="00182D23"/>
    <w:rsid w:val="001A5C54"/>
    <w:rsid w:val="001B677E"/>
    <w:rsid w:val="001D7B28"/>
    <w:rsid w:val="001F1262"/>
    <w:rsid w:val="00200FCE"/>
    <w:rsid w:val="0020157B"/>
    <w:rsid w:val="002140C9"/>
    <w:rsid w:val="00214B1A"/>
    <w:rsid w:val="00217B9A"/>
    <w:rsid w:val="002227CB"/>
    <w:rsid w:val="002364B9"/>
    <w:rsid w:val="00246A11"/>
    <w:rsid w:val="0025600B"/>
    <w:rsid w:val="0026361C"/>
    <w:rsid w:val="002737BE"/>
    <w:rsid w:val="00292814"/>
    <w:rsid w:val="002962FE"/>
    <w:rsid w:val="00296C28"/>
    <w:rsid w:val="002A19F4"/>
    <w:rsid w:val="002A3852"/>
    <w:rsid w:val="002C3D55"/>
    <w:rsid w:val="002C772A"/>
    <w:rsid w:val="002D3876"/>
    <w:rsid w:val="002F6773"/>
    <w:rsid w:val="003111B0"/>
    <w:rsid w:val="00324DEF"/>
    <w:rsid w:val="003311A9"/>
    <w:rsid w:val="003405A6"/>
    <w:rsid w:val="00350FAC"/>
    <w:rsid w:val="00360624"/>
    <w:rsid w:val="00371F26"/>
    <w:rsid w:val="003A276B"/>
    <w:rsid w:val="003A404B"/>
    <w:rsid w:val="003B264C"/>
    <w:rsid w:val="003C018B"/>
    <w:rsid w:val="003C0D9C"/>
    <w:rsid w:val="003C1954"/>
    <w:rsid w:val="003C3C2F"/>
    <w:rsid w:val="003E15C2"/>
    <w:rsid w:val="003F256A"/>
    <w:rsid w:val="004208B4"/>
    <w:rsid w:val="00442413"/>
    <w:rsid w:val="00443035"/>
    <w:rsid w:val="00443D67"/>
    <w:rsid w:val="004562DA"/>
    <w:rsid w:val="00460021"/>
    <w:rsid w:val="004739F3"/>
    <w:rsid w:val="004806F5"/>
    <w:rsid w:val="00496D6B"/>
    <w:rsid w:val="00497EC5"/>
    <w:rsid w:val="004A30D6"/>
    <w:rsid w:val="004D5730"/>
    <w:rsid w:val="004D60A7"/>
    <w:rsid w:val="004E2320"/>
    <w:rsid w:val="004F0D40"/>
    <w:rsid w:val="00532252"/>
    <w:rsid w:val="00537B33"/>
    <w:rsid w:val="005412DA"/>
    <w:rsid w:val="00547CB2"/>
    <w:rsid w:val="00555C02"/>
    <w:rsid w:val="00575AAE"/>
    <w:rsid w:val="00596B4A"/>
    <w:rsid w:val="005C2104"/>
    <w:rsid w:val="005C32F7"/>
    <w:rsid w:val="005D048F"/>
    <w:rsid w:val="005D22F5"/>
    <w:rsid w:val="005E2774"/>
    <w:rsid w:val="005E5D60"/>
    <w:rsid w:val="005E6F52"/>
    <w:rsid w:val="00605D88"/>
    <w:rsid w:val="006340B9"/>
    <w:rsid w:val="00634BDB"/>
    <w:rsid w:val="00634DA9"/>
    <w:rsid w:val="0065706A"/>
    <w:rsid w:val="00670FF2"/>
    <w:rsid w:val="0069115C"/>
    <w:rsid w:val="00696F12"/>
    <w:rsid w:val="006A4F37"/>
    <w:rsid w:val="006C07AD"/>
    <w:rsid w:val="006C0EA1"/>
    <w:rsid w:val="006F0E71"/>
    <w:rsid w:val="006F5A45"/>
    <w:rsid w:val="006F6B47"/>
    <w:rsid w:val="00710D2F"/>
    <w:rsid w:val="007256BC"/>
    <w:rsid w:val="00727817"/>
    <w:rsid w:val="00731865"/>
    <w:rsid w:val="00741CD7"/>
    <w:rsid w:val="007440B6"/>
    <w:rsid w:val="007443CD"/>
    <w:rsid w:val="0075378B"/>
    <w:rsid w:val="0078384A"/>
    <w:rsid w:val="00791F4A"/>
    <w:rsid w:val="007A149F"/>
    <w:rsid w:val="007A227B"/>
    <w:rsid w:val="007A6F7C"/>
    <w:rsid w:val="007D49E0"/>
    <w:rsid w:val="007E06E4"/>
    <w:rsid w:val="007E2056"/>
    <w:rsid w:val="007E32D7"/>
    <w:rsid w:val="008022B0"/>
    <w:rsid w:val="00804928"/>
    <w:rsid w:val="0081550A"/>
    <w:rsid w:val="008246CB"/>
    <w:rsid w:val="00835F71"/>
    <w:rsid w:val="00840C5F"/>
    <w:rsid w:val="00841D4B"/>
    <w:rsid w:val="00856652"/>
    <w:rsid w:val="00860184"/>
    <w:rsid w:val="0086325D"/>
    <w:rsid w:val="008805D1"/>
    <w:rsid w:val="00881700"/>
    <w:rsid w:val="0089799E"/>
    <w:rsid w:val="008A4798"/>
    <w:rsid w:val="008D100B"/>
    <w:rsid w:val="008D34FF"/>
    <w:rsid w:val="008E2F8B"/>
    <w:rsid w:val="008E57E9"/>
    <w:rsid w:val="0092099E"/>
    <w:rsid w:val="00925BEB"/>
    <w:rsid w:val="009415B4"/>
    <w:rsid w:val="00944E65"/>
    <w:rsid w:val="00977DDB"/>
    <w:rsid w:val="0098072D"/>
    <w:rsid w:val="0099328D"/>
    <w:rsid w:val="009942DE"/>
    <w:rsid w:val="00997BCD"/>
    <w:rsid w:val="009B0738"/>
    <w:rsid w:val="009D38AF"/>
    <w:rsid w:val="00A0614A"/>
    <w:rsid w:val="00A163CB"/>
    <w:rsid w:val="00A26A14"/>
    <w:rsid w:val="00A3555E"/>
    <w:rsid w:val="00A41243"/>
    <w:rsid w:val="00A41401"/>
    <w:rsid w:val="00A501EE"/>
    <w:rsid w:val="00A56F39"/>
    <w:rsid w:val="00A60D32"/>
    <w:rsid w:val="00A76C5B"/>
    <w:rsid w:val="00A82C56"/>
    <w:rsid w:val="00A972A3"/>
    <w:rsid w:val="00AA04FA"/>
    <w:rsid w:val="00AF3791"/>
    <w:rsid w:val="00B130B5"/>
    <w:rsid w:val="00B30AC8"/>
    <w:rsid w:val="00B32985"/>
    <w:rsid w:val="00B32F88"/>
    <w:rsid w:val="00B37830"/>
    <w:rsid w:val="00B4408F"/>
    <w:rsid w:val="00B51168"/>
    <w:rsid w:val="00B6553E"/>
    <w:rsid w:val="00B751BD"/>
    <w:rsid w:val="00B815EB"/>
    <w:rsid w:val="00BD0306"/>
    <w:rsid w:val="00BD17E5"/>
    <w:rsid w:val="00BF4CD1"/>
    <w:rsid w:val="00BF6E70"/>
    <w:rsid w:val="00C05B60"/>
    <w:rsid w:val="00C133C3"/>
    <w:rsid w:val="00C22307"/>
    <w:rsid w:val="00C23D25"/>
    <w:rsid w:val="00C44BB8"/>
    <w:rsid w:val="00C505B7"/>
    <w:rsid w:val="00C640B8"/>
    <w:rsid w:val="00C73D28"/>
    <w:rsid w:val="00C85727"/>
    <w:rsid w:val="00C93F81"/>
    <w:rsid w:val="00CA2021"/>
    <w:rsid w:val="00CB4C4C"/>
    <w:rsid w:val="00CB5135"/>
    <w:rsid w:val="00CB744A"/>
    <w:rsid w:val="00CC139A"/>
    <w:rsid w:val="00CC7392"/>
    <w:rsid w:val="00CE0D65"/>
    <w:rsid w:val="00CE1D1D"/>
    <w:rsid w:val="00CE48BA"/>
    <w:rsid w:val="00D02D29"/>
    <w:rsid w:val="00D042B3"/>
    <w:rsid w:val="00D160A7"/>
    <w:rsid w:val="00D406BE"/>
    <w:rsid w:val="00D472A7"/>
    <w:rsid w:val="00D66A61"/>
    <w:rsid w:val="00D916F6"/>
    <w:rsid w:val="00DD0950"/>
    <w:rsid w:val="00DD11A8"/>
    <w:rsid w:val="00DD25EC"/>
    <w:rsid w:val="00DE2C14"/>
    <w:rsid w:val="00E13B24"/>
    <w:rsid w:val="00E1455C"/>
    <w:rsid w:val="00E35561"/>
    <w:rsid w:val="00E35B76"/>
    <w:rsid w:val="00E410B3"/>
    <w:rsid w:val="00E536B8"/>
    <w:rsid w:val="00E57EA9"/>
    <w:rsid w:val="00E72EC7"/>
    <w:rsid w:val="00E81B06"/>
    <w:rsid w:val="00E914A5"/>
    <w:rsid w:val="00EA23DB"/>
    <w:rsid w:val="00EA7DC2"/>
    <w:rsid w:val="00EF1EA6"/>
    <w:rsid w:val="00F24960"/>
    <w:rsid w:val="00F25935"/>
    <w:rsid w:val="00F33CEB"/>
    <w:rsid w:val="00F356DD"/>
    <w:rsid w:val="00F359CD"/>
    <w:rsid w:val="00F37A38"/>
    <w:rsid w:val="00F54D49"/>
    <w:rsid w:val="00F96F2C"/>
    <w:rsid w:val="00FB6900"/>
    <w:rsid w:val="00FB712C"/>
    <w:rsid w:val="00FC1EB4"/>
    <w:rsid w:val="00FE50D3"/>
    <w:rsid w:val="00FF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D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2DB25-169F-41C5-A769-756B7B9A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</dc:creator>
  <cp:lastModifiedBy>Admin</cp:lastModifiedBy>
  <cp:revision>5</cp:revision>
  <cp:lastPrinted>2025-04-03T03:33:00Z</cp:lastPrinted>
  <dcterms:created xsi:type="dcterms:W3CDTF">2025-09-12T10:10:00Z</dcterms:created>
  <dcterms:modified xsi:type="dcterms:W3CDTF">2025-09-12T10:17:00Z</dcterms:modified>
</cp:coreProperties>
</file>